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99" w:rsidRPr="0005505D" w:rsidRDefault="002B7F6D" w:rsidP="00FC4C99">
      <w:pPr>
        <w:pStyle w:val="Header"/>
        <w:wordWrap w:val="0"/>
        <w:jc w:val="righ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865EF1">
        <w:rPr>
          <w:rFonts w:ascii="Times New Roman" w:hAnsi="Times New Roman"/>
          <w:b/>
          <w:sz w:val="24"/>
          <w:szCs w:val="24"/>
        </w:rPr>
        <w:t>5</w:t>
      </w:r>
      <w:r w:rsidR="006553BB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>/03</w:t>
      </w:r>
    </w:p>
    <w:p w:rsidR="00774AFD" w:rsidRPr="0005505D" w:rsidRDefault="00774AFD" w:rsidP="002176CE">
      <w:pPr>
        <w:pStyle w:val="Heading3"/>
        <w:rPr>
          <w:szCs w:val="24"/>
        </w:rPr>
      </w:pPr>
    </w:p>
    <w:p w:rsidR="00774AFD" w:rsidRPr="0005505D" w:rsidRDefault="007D0535" w:rsidP="002176CE">
      <w:pPr>
        <w:pStyle w:val="Heading3"/>
        <w:rPr>
          <w:szCs w:val="24"/>
        </w:rPr>
      </w:pPr>
      <w:r w:rsidRPr="0005505D">
        <w:rPr>
          <w:szCs w:val="24"/>
        </w:rPr>
        <w:t xml:space="preserve">Draft </w:t>
      </w:r>
      <w:r w:rsidR="00774AFD" w:rsidRPr="0005505D">
        <w:rPr>
          <w:szCs w:val="24"/>
        </w:rPr>
        <w:t>List of Documents</w:t>
      </w:r>
    </w:p>
    <w:p w:rsidR="00774AFD" w:rsidRPr="0005505D" w:rsidRDefault="00774AFD" w:rsidP="00FC4C99">
      <w:pPr>
        <w:jc w:val="center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 xml:space="preserve">The </w:t>
      </w:r>
      <w:r w:rsidR="00C20ADF" w:rsidRPr="0005505D">
        <w:rPr>
          <w:rFonts w:ascii="Times New Roman" w:hAnsi="Times New Roman"/>
          <w:b/>
          <w:sz w:val="24"/>
          <w:szCs w:val="24"/>
        </w:rPr>
        <w:t xml:space="preserve">Extended Commission of the </w:t>
      </w:r>
      <w:r w:rsidR="009838AD">
        <w:rPr>
          <w:rFonts w:ascii="Times New Roman" w:hAnsi="Times New Roman"/>
          <w:b/>
          <w:sz w:val="24"/>
          <w:szCs w:val="24"/>
          <w:lang w:val="en-GB"/>
        </w:rPr>
        <w:t xml:space="preserve">Twenty </w:t>
      </w:r>
      <w:r w:rsidR="00865EF1">
        <w:rPr>
          <w:rFonts w:ascii="Times New Roman" w:hAnsi="Times New Roman"/>
          <w:b/>
          <w:sz w:val="24"/>
          <w:szCs w:val="24"/>
          <w:lang w:val="en-GB"/>
        </w:rPr>
        <w:t>Second</w:t>
      </w:r>
      <w:r w:rsidRPr="0005505D">
        <w:rPr>
          <w:rFonts w:ascii="Times New Roman" w:hAnsi="Times New Roman"/>
          <w:b/>
          <w:sz w:val="24"/>
          <w:szCs w:val="24"/>
        </w:rPr>
        <w:t xml:space="preserve"> Annual Commission Meeting</w:t>
      </w:r>
    </w:p>
    <w:p w:rsidR="002176CE" w:rsidRPr="0005505D" w:rsidRDefault="002176CE" w:rsidP="002176CE">
      <w:pPr>
        <w:jc w:val="left"/>
        <w:rPr>
          <w:rFonts w:ascii="Times New Roman" w:hAnsi="Times New Roman"/>
          <w:b/>
          <w:sz w:val="24"/>
          <w:szCs w:val="24"/>
        </w:rPr>
      </w:pPr>
    </w:p>
    <w:p w:rsidR="00774AFD" w:rsidRPr="0005505D" w:rsidRDefault="002A3BA0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</w:t>
      </w:r>
      <w:r w:rsidR="00774AFD" w:rsidRPr="0005505D">
        <w:rPr>
          <w:rFonts w:ascii="Times New Roman" w:hAnsi="Times New Roman"/>
          <w:b/>
          <w:sz w:val="24"/>
          <w:szCs w:val="24"/>
        </w:rPr>
        <w:t>CCSBT</w:t>
      </w:r>
      <w:r w:rsidR="00AA015C" w:rsidRPr="0005505D">
        <w:rPr>
          <w:rFonts w:ascii="Times New Roman" w:hAnsi="Times New Roman"/>
          <w:b/>
          <w:sz w:val="24"/>
          <w:szCs w:val="24"/>
        </w:rPr>
        <w:t>-EC</w:t>
      </w:r>
      <w:r w:rsidR="00C20ADF" w:rsidRPr="0005505D">
        <w:rPr>
          <w:rFonts w:ascii="Times New Roman" w:hAnsi="Times New Roman"/>
          <w:b/>
          <w:sz w:val="24"/>
          <w:szCs w:val="24"/>
        </w:rPr>
        <w:t>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6854AD">
        <w:rPr>
          <w:rFonts w:ascii="Times New Roman" w:hAnsi="Times New Roman"/>
          <w:b/>
          <w:sz w:val="24"/>
          <w:szCs w:val="24"/>
        </w:rPr>
        <w:t>5</w:t>
      </w:r>
      <w:r w:rsidR="0003445F" w:rsidRPr="0005505D">
        <w:rPr>
          <w:rFonts w:ascii="Times New Roman" w:hAnsi="Times New Roman"/>
          <w:b/>
          <w:sz w:val="24"/>
          <w:szCs w:val="24"/>
        </w:rPr>
        <w:t>10</w:t>
      </w:r>
      <w:proofErr w:type="gramStart"/>
      <w:r w:rsidR="00774AFD" w:rsidRPr="0005505D">
        <w:rPr>
          <w:rFonts w:ascii="Times New Roman" w:hAnsi="Times New Roman"/>
          <w:b/>
          <w:sz w:val="24"/>
          <w:szCs w:val="24"/>
        </w:rPr>
        <w:t>/</w:t>
      </w:r>
      <w:r w:rsidRPr="0005505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Provisional Agenda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List of Participants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Draft List of Documents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Secretariat (EC agenda item 2)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Revised 201</w:t>
      </w:r>
      <w:r w:rsidR="00865EF1" w:rsidRPr="003F2A2B">
        <w:rPr>
          <w:rFonts w:ascii="Times New Roman" w:hAnsi="Times New Roman"/>
          <w:sz w:val="24"/>
          <w:szCs w:val="24"/>
        </w:rPr>
        <w:t>5</w:t>
      </w:r>
      <w:r w:rsidR="006553BB" w:rsidRPr="003F2A2B">
        <w:rPr>
          <w:rFonts w:ascii="Times New Roman" w:hAnsi="Times New Roman"/>
          <w:sz w:val="24"/>
          <w:szCs w:val="24"/>
        </w:rPr>
        <w:t xml:space="preserve"> Budget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Draft 201</w:t>
      </w:r>
      <w:r w:rsidR="00865EF1" w:rsidRPr="003F2A2B">
        <w:rPr>
          <w:rFonts w:ascii="Times New Roman" w:hAnsi="Times New Roman"/>
          <w:sz w:val="24"/>
          <w:szCs w:val="24"/>
        </w:rPr>
        <w:t>6</w:t>
      </w:r>
      <w:r w:rsidR="006553BB" w:rsidRPr="003F2A2B">
        <w:rPr>
          <w:rFonts w:ascii="Times New Roman" w:hAnsi="Times New Roman"/>
          <w:sz w:val="24"/>
          <w:szCs w:val="24"/>
        </w:rPr>
        <w:t xml:space="preserve"> </w:t>
      </w:r>
      <w:r w:rsidR="00865EF1" w:rsidRPr="003F2A2B">
        <w:rPr>
          <w:rFonts w:ascii="Times New Roman" w:hAnsi="Times New Roman"/>
          <w:sz w:val="24"/>
          <w:szCs w:val="24"/>
        </w:rPr>
        <w:t xml:space="preserve">and indicative 2017-2018 </w:t>
      </w:r>
      <w:r w:rsidR="006553BB" w:rsidRPr="003F2A2B">
        <w:rPr>
          <w:rFonts w:ascii="Times New Roman" w:hAnsi="Times New Roman"/>
          <w:sz w:val="24"/>
          <w:szCs w:val="24"/>
        </w:rPr>
        <w:t>Budget</w:t>
      </w:r>
      <w:r w:rsidR="00865EF1" w:rsidRPr="003F2A2B">
        <w:rPr>
          <w:rFonts w:ascii="Times New Roman" w:hAnsi="Times New Roman"/>
          <w:sz w:val="24"/>
          <w:szCs w:val="24"/>
        </w:rPr>
        <w:t>s</w:t>
      </w:r>
      <w:r w:rsidR="006553BB" w:rsidRPr="003F2A2B">
        <w:rPr>
          <w:rFonts w:ascii="Times New Roman" w:hAnsi="Times New Roman"/>
          <w:sz w:val="24"/>
          <w:szCs w:val="24"/>
        </w:rPr>
        <w:t xml:space="preserve"> (EC agenda item 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Review of SBT Fisheries </w:t>
      </w:r>
      <w:r w:rsidR="009838AD" w:rsidRPr="003F2A2B">
        <w:rPr>
          <w:rFonts w:ascii="Times New Roman" w:hAnsi="Times New Roman"/>
          <w:sz w:val="24"/>
          <w:szCs w:val="24"/>
        </w:rPr>
        <w:t xml:space="preserve">and ERS Interaction (EC agenda </w:t>
      </w:r>
      <w:r w:rsidR="006553BB" w:rsidRPr="003F2A2B">
        <w:rPr>
          <w:rFonts w:ascii="Times New Roman" w:hAnsi="Times New Roman"/>
          <w:sz w:val="24"/>
          <w:szCs w:val="24"/>
        </w:rPr>
        <w:t>item 4)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Report from the Compliance Committee (EC agenda item 5)</w:t>
      </w:r>
    </w:p>
    <w:p w:rsidR="00865EF1" w:rsidRPr="003F2A2B" w:rsidRDefault="00865EF1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 Report from the Strategy and Fisheries Management Working Group (EC agenda item 6)</w:t>
      </w:r>
    </w:p>
    <w:p w:rsidR="00865EF1" w:rsidRPr="003F2A2B" w:rsidRDefault="00865EF1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 Report from the Ecologically Related Species Working Group (EC agenda item 7)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 xml:space="preserve">Report from the Extended Scientific Committee (EC agenda item </w:t>
      </w:r>
      <w:r w:rsidR="00865EF1" w:rsidRPr="003F2A2B">
        <w:rPr>
          <w:rFonts w:ascii="Times New Roman" w:hAnsi="Times New Roman"/>
          <w:sz w:val="24"/>
          <w:szCs w:val="24"/>
        </w:rPr>
        <w:t>8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 xml:space="preserve">Total Allowable Catch and its Allocation (EC agenda item </w:t>
      </w:r>
      <w:r w:rsidR="00865EF1" w:rsidRPr="003F2A2B">
        <w:rPr>
          <w:rFonts w:ascii="Times New Roman" w:hAnsi="Times New Roman"/>
          <w:sz w:val="24"/>
          <w:szCs w:val="24"/>
        </w:rPr>
        <w:t>9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9838AD" w:rsidRPr="003F2A2B" w:rsidRDefault="009838A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EA33F4" w:rsidRPr="003F2A2B">
        <w:rPr>
          <w:rFonts w:ascii="Times New Roman" w:hAnsi="Times New Roman"/>
          <w:sz w:val="24"/>
          <w:szCs w:val="24"/>
        </w:rPr>
        <w:t>Development of a Revised CCSBT Strategic Plan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Pr="003F2A2B">
        <w:rPr>
          <w:rFonts w:ascii="Times New Roman" w:hAnsi="Times New Roman"/>
          <w:sz w:val="24"/>
          <w:szCs w:val="24"/>
        </w:rPr>
        <w:t xml:space="preserve">(EC agenda item </w:t>
      </w:r>
      <w:r w:rsidR="00865EF1" w:rsidRPr="003F2A2B">
        <w:rPr>
          <w:rFonts w:ascii="Times New Roman" w:hAnsi="Times New Roman"/>
          <w:sz w:val="24"/>
          <w:szCs w:val="24"/>
        </w:rPr>
        <w:t>10</w:t>
      </w:r>
      <w:r w:rsidR="00EA33F4" w:rsidRPr="003F2A2B">
        <w:rPr>
          <w:rFonts w:ascii="Times New Roman" w:hAnsi="Times New Roman"/>
          <w:sz w:val="24"/>
          <w:szCs w:val="24"/>
        </w:rPr>
        <w:t>.2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EA33F4" w:rsidRPr="003F2A2B" w:rsidRDefault="00EA33F4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 Consideration of a CCSBT Fisheries Management Plan (EC agenda item 10.3)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865EF1" w:rsidRPr="003F2A2B">
        <w:rPr>
          <w:rFonts w:ascii="Times New Roman" w:hAnsi="Times New Roman"/>
          <w:sz w:val="24"/>
          <w:szCs w:val="24"/>
        </w:rPr>
        <w:t>Admittance of new Members to the Extended Commission</w:t>
      </w:r>
      <w:r w:rsidR="006553BB" w:rsidRPr="003F2A2B">
        <w:rPr>
          <w:rFonts w:ascii="Times New Roman" w:hAnsi="Times New Roman"/>
          <w:sz w:val="24"/>
          <w:szCs w:val="24"/>
        </w:rPr>
        <w:t xml:space="preserve"> (EC agenda item 1</w:t>
      </w:r>
      <w:r w:rsidR="00865EF1" w:rsidRPr="003F2A2B">
        <w:rPr>
          <w:rFonts w:ascii="Times New Roman" w:hAnsi="Times New Roman"/>
          <w:sz w:val="24"/>
          <w:szCs w:val="24"/>
        </w:rPr>
        <w:t>2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865EF1" w:rsidRPr="003F2A2B" w:rsidRDefault="00865EF1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Cooperating Non-members (EC agenda item 13) </w:t>
      </w:r>
    </w:p>
    <w:p w:rsidR="007D2ECD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(Secretariat)</w:t>
      </w:r>
      <w:r w:rsidR="007D2ECD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Relationship with Non-members</w:t>
      </w:r>
      <w:r w:rsidR="00961523">
        <w:rPr>
          <w:rFonts w:ascii="Times New Roman" w:hAnsi="Times New Roman"/>
          <w:sz w:val="24"/>
          <w:szCs w:val="24"/>
        </w:rPr>
        <w:t xml:space="preserve"> (Rev.1)</w:t>
      </w:r>
      <w:r w:rsidR="006553BB" w:rsidRPr="003F2A2B">
        <w:rPr>
          <w:rFonts w:ascii="Times New Roman" w:hAnsi="Times New Roman"/>
          <w:sz w:val="24"/>
          <w:szCs w:val="24"/>
        </w:rPr>
        <w:t xml:space="preserve"> (EC agenda item 1</w:t>
      </w:r>
      <w:r w:rsidR="00865EF1" w:rsidRPr="003F2A2B">
        <w:rPr>
          <w:rFonts w:ascii="Times New Roman" w:hAnsi="Times New Roman"/>
          <w:sz w:val="24"/>
          <w:szCs w:val="24"/>
        </w:rPr>
        <w:t>4</w:t>
      </w:r>
      <w:r w:rsidR="006553BB" w:rsidRPr="003F2A2B">
        <w:rPr>
          <w:rFonts w:ascii="Times New Roman" w:hAnsi="Times New Roman"/>
          <w:sz w:val="24"/>
          <w:szCs w:val="24"/>
        </w:rPr>
        <w:t>)</w:t>
      </w:r>
      <w:r w:rsidRPr="003F2A2B">
        <w:rPr>
          <w:rFonts w:ascii="Times New Roman" w:hAnsi="Times New Roman"/>
          <w:sz w:val="24"/>
          <w:szCs w:val="24"/>
        </w:rPr>
        <w:t xml:space="preserve"> </w:t>
      </w:r>
    </w:p>
    <w:p w:rsidR="003B21CF" w:rsidRPr="003F2A2B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Kobe Process</w:t>
      </w:r>
      <w:r w:rsidR="00865EF1" w:rsidRPr="003F2A2B">
        <w:rPr>
          <w:rFonts w:ascii="Times New Roman" w:hAnsi="Times New Roman"/>
          <w:sz w:val="24"/>
          <w:szCs w:val="24"/>
        </w:rPr>
        <w:t xml:space="preserve">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865EF1" w:rsidRPr="003F2A2B">
        <w:rPr>
          <w:rFonts w:ascii="Times New Roman" w:hAnsi="Times New Roman"/>
          <w:sz w:val="24"/>
          <w:szCs w:val="24"/>
        </w:rPr>
        <w:t>5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3B21CF" w:rsidRPr="003F2A2B" w:rsidRDefault="003B21C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3F2A2B">
        <w:rPr>
          <w:rFonts w:ascii="Times New Roman" w:hAnsi="Times New Roman"/>
          <w:sz w:val="24"/>
          <w:szCs w:val="24"/>
        </w:rPr>
        <w:t>Activities with Other Organisations (EC agenda item 1</w:t>
      </w:r>
      <w:r w:rsidR="00865EF1" w:rsidRPr="003F2A2B">
        <w:rPr>
          <w:rFonts w:ascii="Times New Roman" w:hAnsi="Times New Roman"/>
          <w:sz w:val="24"/>
          <w:szCs w:val="24"/>
        </w:rPr>
        <w:t>6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F75FE7" w:rsidRPr="003F2A2B" w:rsidRDefault="007D2ECD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</w:t>
      </w:r>
      <w:r w:rsidR="006553BB" w:rsidRPr="003F2A2B">
        <w:rPr>
          <w:rFonts w:ascii="Times New Roman" w:hAnsi="Times New Roman"/>
          <w:sz w:val="24"/>
          <w:szCs w:val="24"/>
        </w:rPr>
        <w:t>Secretariat</w:t>
      </w:r>
      <w:r w:rsidRPr="003F2A2B">
        <w:rPr>
          <w:rFonts w:ascii="Times New Roman" w:hAnsi="Times New Roman"/>
          <w:sz w:val="24"/>
          <w:szCs w:val="24"/>
        </w:rPr>
        <w:t xml:space="preserve">) </w:t>
      </w:r>
      <w:r w:rsidR="006553BB" w:rsidRPr="003F2A2B">
        <w:rPr>
          <w:rFonts w:ascii="Times New Roman" w:hAnsi="Times New Roman"/>
          <w:sz w:val="24"/>
          <w:szCs w:val="24"/>
        </w:rPr>
        <w:t>Confid</w:t>
      </w:r>
      <w:r w:rsidR="00D70591">
        <w:rPr>
          <w:rFonts w:ascii="Times New Roman" w:hAnsi="Times New Roman"/>
          <w:sz w:val="24"/>
          <w:szCs w:val="24"/>
        </w:rPr>
        <w:t xml:space="preserve">entiality of Data and Documents (Rev.1) </w:t>
      </w:r>
      <w:r w:rsidR="006553BB" w:rsidRPr="003F2A2B">
        <w:rPr>
          <w:rFonts w:ascii="Times New Roman" w:hAnsi="Times New Roman"/>
          <w:sz w:val="24"/>
          <w:szCs w:val="24"/>
        </w:rPr>
        <w:t>(EC agenda item 1</w:t>
      </w:r>
      <w:r w:rsidR="00865EF1" w:rsidRPr="003F2A2B">
        <w:rPr>
          <w:rFonts w:ascii="Times New Roman" w:hAnsi="Times New Roman"/>
          <w:sz w:val="24"/>
          <w:szCs w:val="24"/>
        </w:rPr>
        <w:t>7</w:t>
      </w:r>
      <w:r w:rsidR="006553BB" w:rsidRPr="003F2A2B">
        <w:rPr>
          <w:rFonts w:ascii="Times New Roman" w:hAnsi="Times New Roman"/>
          <w:sz w:val="24"/>
          <w:szCs w:val="24"/>
        </w:rPr>
        <w:t>)</w:t>
      </w:r>
    </w:p>
    <w:p w:rsidR="00BC45EF" w:rsidRDefault="00BC45EF" w:rsidP="003F2A2B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 xml:space="preserve">(SC Chair) Presentation of the Report of the </w:t>
      </w:r>
      <w:r w:rsidR="00865EF1" w:rsidRPr="003F2A2B">
        <w:rPr>
          <w:rFonts w:ascii="Times New Roman" w:hAnsi="Times New Roman"/>
          <w:sz w:val="24"/>
          <w:szCs w:val="24"/>
        </w:rPr>
        <w:t>20</w:t>
      </w:r>
      <w:r w:rsidRPr="003F2A2B">
        <w:rPr>
          <w:rFonts w:ascii="Times New Roman" w:hAnsi="Times New Roman"/>
          <w:sz w:val="24"/>
          <w:szCs w:val="24"/>
          <w:vertAlign w:val="superscript"/>
        </w:rPr>
        <w:t>th</w:t>
      </w:r>
      <w:r w:rsidRPr="003F2A2B">
        <w:rPr>
          <w:rFonts w:ascii="Times New Roman" w:hAnsi="Times New Roman"/>
          <w:sz w:val="24"/>
          <w:szCs w:val="24"/>
        </w:rPr>
        <w:t xml:space="preserve"> Meeting of the Scientific Committee incorporating the Extended Scientific Committee</w:t>
      </w:r>
      <w:r w:rsidR="00E44E93">
        <w:rPr>
          <w:rFonts w:ascii="Times New Roman" w:hAnsi="Times New Roman"/>
          <w:sz w:val="24"/>
          <w:szCs w:val="24"/>
        </w:rPr>
        <w:t xml:space="preserve"> (Rev.1) </w:t>
      </w:r>
      <w:r w:rsidR="00E44E93">
        <w:rPr>
          <w:rFonts w:ascii="Times New Roman" w:hAnsi="Times New Roman"/>
          <w:sz w:val="24"/>
          <w:szCs w:val="24"/>
        </w:rPr>
        <w:br/>
      </w:r>
      <w:r w:rsidRPr="003F2A2B">
        <w:rPr>
          <w:rFonts w:ascii="Times New Roman" w:hAnsi="Times New Roman"/>
          <w:sz w:val="24"/>
          <w:szCs w:val="24"/>
        </w:rPr>
        <w:t xml:space="preserve">(EC agenda item </w:t>
      </w:r>
      <w:r w:rsidR="00EF3E4D" w:rsidRPr="003F2A2B">
        <w:rPr>
          <w:rFonts w:ascii="Times New Roman" w:hAnsi="Times New Roman"/>
          <w:sz w:val="24"/>
          <w:szCs w:val="24"/>
        </w:rPr>
        <w:t>8</w:t>
      </w:r>
      <w:r w:rsidRPr="003F2A2B">
        <w:rPr>
          <w:rFonts w:ascii="Times New Roman" w:hAnsi="Times New Roman"/>
          <w:sz w:val="24"/>
          <w:szCs w:val="24"/>
        </w:rPr>
        <w:t>)</w:t>
      </w:r>
    </w:p>
    <w:p w:rsidR="007508CF" w:rsidRDefault="007508CF" w:rsidP="007508CF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7508CF">
        <w:rPr>
          <w:rFonts w:ascii="Times New Roman" w:hAnsi="Times New Roman"/>
          <w:sz w:val="24"/>
          <w:szCs w:val="24"/>
        </w:rPr>
        <w:t>Draft Resolution to Mitigate the Impact on Seabirds of Fishing for Southern Bluefin Tuna</w:t>
      </w:r>
      <w:r>
        <w:rPr>
          <w:rFonts w:ascii="Times New Roman" w:hAnsi="Times New Roman"/>
          <w:sz w:val="24"/>
          <w:szCs w:val="24"/>
        </w:rPr>
        <w:t xml:space="preserve"> (EC agenda item 11)</w:t>
      </w:r>
    </w:p>
    <w:p w:rsidR="003F2A2B" w:rsidRPr="00A306A1" w:rsidRDefault="007508CF" w:rsidP="000B3559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7508CF">
        <w:rPr>
          <w:rFonts w:ascii="Times New Roman" w:hAnsi="Times New Roman"/>
          <w:sz w:val="24"/>
          <w:szCs w:val="24"/>
        </w:rPr>
        <w:t>(Australia) Report from the CCSBT Observer to the 3</w:t>
      </w:r>
      <w:r w:rsidR="00B27EDF">
        <w:rPr>
          <w:rFonts w:ascii="Times New Roman" w:hAnsi="Times New Roman"/>
          <w:sz w:val="24"/>
          <w:szCs w:val="24"/>
        </w:rPr>
        <w:t>3rd</w:t>
      </w:r>
      <w:r w:rsidRPr="007508CF">
        <w:rPr>
          <w:rFonts w:ascii="Times New Roman" w:hAnsi="Times New Roman"/>
          <w:sz w:val="24"/>
          <w:szCs w:val="24"/>
        </w:rPr>
        <w:t xml:space="preserve"> Annual Meeting of the Commission for the Conservation of Antarctic Marine Living Resources </w:t>
      </w:r>
      <w:r w:rsidR="00BF386A">
        <w:rPr>
          <w:rFonts w:ascii="Times New Roman" w:hAnsi="Times New Roman"/>
          <w:sz w:val="24"/>
          <w:szCs w:val="24"/>
        </w:rPr>
        <w:br/>
      </w:r>
      <w:r w:rsidRPr="007508CF">
        <w:rPr>
          <w:rFonts w:ascii="Times New Roman" w:hAnsi="Times New Roman"/>
          <w:sz w:val="24"/>
          <w:szCs w:val="24"/>
        </w:rPr>
        <w:lastRenderedPageBreak/>
        <w:t>(EC agenda item 16.1)</w:t>
      </w:r>
    </w:p>
    <w:p w:rsidR="00A306A1" w:rsidRPr="00BF386A" w:rsidRDefault="00A306A1" w:rsidP="00EA1A83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A306A1">
        <w:rPr>
          <w:rFonts w:ascii="Times New Roman" w:hAnsi="Times New Roman"/>
          <w:sz w:val="24"/>
          <w:szCs w:val="24"/>
        </w:rPr>
        <w:t xml:space="preserve">(Japan) </w:t>
      </w:r>
      <w:r w:rsidR="00EA1A83" w:rsidRPr="00EA1A83">
        <w:rPr>
          <w:rFonts w:ascii="Times New Roman" w:hAnsi="Times New Roman"/>
          <w:sz w:val="24"/>
          <w:szCs w:val="24"/>
        </w:rPr>
        <w:t xml:space="preserve">Revised Draft for Minimum Performance Requirements for measures relating to ecologically related </w:t>
      </w:r>
      <w:r w:rsidR="00E44666">
        <w:rPr>
          <w:rFonts w:ascii="Times New Roman" w:hAnsi="Times New Roman"/>
          <w:sz w:val="24"/>
          <w:szCs w:val="24"/>
        </w:rPr>
        <w:t xml:space="preserve">Species </w:t>
      </w:r>
      <w:r w:rsidRPr="00A306A1">
        <w:rPr>
          <w:rFonts w:ascii="Times New Roman" w:hAnsi="Times New Roman"/>
          <w:sz w:val="24"/>
          <w:szCs w:val="24"/>
        </w:rPr>
        <w:t>(EC agenda item 11)</w:t>
      </w:r>
    </w:p>
    <w:p w:rsidR="00BF386A" w:rsidRPr="00D26936" w:rsidRDefault="00BF386A" w:rsidP="00BF386A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(Taiwan) </w:t>
      </w:r>
      <w:r w:rsidRPr="00BF386A">
        <w:rPr>
          <w:rFonts w:ascii="Times New Roman" w:hAnsi="Times New Roman"/>
          <w:sz w:val="24"/>
          <w:szCs w:val="24"/>
        </w:rPr>
        <w:t>Report From the CCSBT Observer (Chinese Taipei) on the 2015 Annual  Meeting of the Inter-American Tropical Tuna Commission</w:t>
      </w:r>
      <w:r w:rsidRPr="007508CF">
        <w:rPr>
          <w:rFonts w:ascii="Times New Roman" w:hAnsi="Times New Roman"/>
          <w:sz w:val="24"/>
          <w:szCs w:val="24"/>
        </w:rPr>
        <w:t xml:space="preserve"> (EC agenda item 16.1)</w:t>
      </w:r>
    </w:p>
    <w:p w:rsidR="00D26936" w:rsidRPr="004664E7" w:rsidRDefault="00D26936" w:rsidP="001D73F8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D26936">
        <w:rPr>
          <w:rFonts w:ascii="Times New Roman" w:hAnsi="Times New Roman" w:hint="eastAsia"/>
          <w:sz w:val="24"/>
          <w:szCs w:val="24"/>
        </w:rPr>
        <w:t xml:space="preserve">(Japan) </w:t>
      </w:r>
      <w:r w:rsidRPr="00D26936">
        <w:rPr>
          <w:rFonts w:ascii="Times New Roman" w:hAnsi="Times New Roman"/>
          <w:sz w:val="24"/>
          <w:szCs w:val="24"/>
        </w:rPr>
        <w:t xml:space="preserve">Report from the CCSBT Observer to the 19th Special Meeting of International Commission for the Conservation of Atlantic Tunas (ICCAT) </w:t>
      </w:r>
      <w:r w:rsidRPr="00D26936">
        <w:rPr>
          <w:rFonts w:ascii="Times New Roman" w:hAnsi="Times New Roman"/>
          <w:sz w:val="24"/>
          <w:szCs w:val="24"/>
        </w:rPr>
        <w:br/>
        <w:t>(EC agenda item 16.1)</w:t>
      </w:r>
    </w:p>
    <w:p w:rsidR="004664E7" w:rsidRPr="003976C6" w:rsidRDefault="004664E7" w:rsidP="0032126C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4664E7">
        <w:rPr>
          <w:rFonts w:ascii="Times New Roman" w:hAnsi="Times New Roman"/>
          <w:sz w:val="24"/>
          <w:szCs w:val="24"/>
        </w:rPr>
        <w:t xml:space="preserve">(Indonesia) Report from the </w:t>
      </w:r>
      <w:proofErr w:type="spellStart"/>
      <w:r w:rsidRPr="004664E7">
        <w:rPr>
          <w:rFonts w:ascii="Times New Roman" w:hAnsi="Times New Roman"/>
          <w:sz w:val="24"/>
          <w:szCs w:val="24"/>
        </w:rPr>
        <w:t>the</w:t>
      </w:r>
      <w:proofErr w:type="spellEnd"/>
      <w:r w:rsidRPr="004664E7">
        <w:rPr>
          <w:rFonts w:ascii="Times New Roman" w:hAnsi="Times New Roman"/>
          <w:sz w:val="24"/>
          <w:szCs w:val="24"/>
        </w:rPr>
        <w:t xml:space="preserve"> CCSBT Observer to Nineteenth Session of I</w:t>
      </w:r>
      <w:r>
        <w:rPr>
          <w:rFonts w:ascii="Times New Roman" w:hAnsi="Times New Roman"/>
          <w:sz w:val="24"/>
          <w:szCs w:val="24"/>
        </w:rPr>
        <w:t xml:space="preserve">ndian  </w:t>
      </w:r>
      <w:r w:rsidRPr="004664E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cean </w:t>
      </w:r>
      <w:r w:rsidRPr="004664E7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una</w:t>
      </w:r>
      <w:r w:rsidRPr="004664E7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ommission </w:t>
      </w:r>
      <w:r w:rsidRPr="004664E7">
        <w:rPr>
          <w:rFonts w:ascii="Times New Roman" w:hAnsi="Times New Roman"/>
          <w:sz w:val="24"/>
          <w:szCs w:val="24"/>
        </w:rPr>
        <w:t>(IOTC)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936">
        <w:rPr>
          <w:rFonts w:ascii="Times New Roman" w:hAnsi="Times New Roman"/>
          <w:sz w:val="24"/>
          <w:szCs w:val="24"/>
        </w:rPr>
        <w:t>(EC agenda item 16.1)</w:t>
      </w:r>
    </w:p>
    <w:p w:rsidR="003976C6" w:rsidRPr="00BC6E00" w:rsidRDefault="003976C6" w:rsidP="003976C6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3976C6">
        <w:rPr>
          <w:rFonts w:ascii="Times New Roman" w:hAnsi="Times New Roman" w:hint="eastAsia"/>
          <w:sz w:val="24"/>
          <w:szCs w:val="24"/>
        </w:rPr>
        <w:t xml:space="preserve">(Korea) </w:t>
      </w:r>
      <w:r w:rsidRPr="003976C6">
        <w:rPr>
          <w:rFonts w:ascii="Times New Roman" w:hAnsi="Times New Roman"/>
          <w:sz w:val="24"/>
          <w:szCs w:val="24"/>
        </w:rPr>
        <w:t>Report from the CCSBT Observer to the 11th Regular Session of the Western and Central Pacific Fisheries Commission (WCPFC)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D26936">
        <w:rPr>
          <w:rFonts w:ascii="Times New Roman" w:hAnsi="Times New Roman"/>
          <w:sz w:val="24"/>
          <w:szCs w:val="24"/>
        </w:rPr>
        <w:t>(EC agenda item 16.1)</w:t>
      </w:r>
    </w:p>
    <w:p w:rsidR="00BC6E00" w:rsidRPr="003976C6" w:rsidRDefault="00BC6E00" w:rsidP="00BC6E00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BC6E00">
        <w:rPr>
          <w:rFonts w:ascii="Times New Roman" w:hAnsi="Times New Roman"/>
          <w:sz w:val="24"/>
          <w:szCs w:val="24"/>
        </w:rPr>
        <w:t>Self-Assessment of Fishing Capacity – Indonesia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(EC agenda item 10.1.1)</w:t>
      </w:r>
    </w:p>
    <w:p w:rsidR="003F2A2B" w:rsidRPr="003F2A2B" w:rsidRDefault="003F2A2B" w:rsidP="003F2A2B">
      <w:pPr>
        <w:spacing w:before="120"/>
        <w:ind w:left="4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8E41FF" w:rsidRPr="003F2A2B" w:rsidRDefault="008E41FF" w:rsidP="003F2A2B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3F2A2B">
        <w:rPr>
          <w:rFonts w:ascii="Times New Roman" w:hAnsi="Times New Roman"/>
          <w:b/>
          <w:sz w:val="24"/>
          <w:szCs w:val="24"/>
        </w:rPr>
        <w:t>(CCSBT-EC/1510/</w:t>
      </w:r>
      <w:proofErr w:type="gramStart"/>
      <w:r w:rsidRPr="003F2A2B">
        <w:rPr>
          <w:rFonts w:ascii="Times New Roman" w:hAnsi="Times New Roman"/>
          <w:b/>
          <w:sz w:val="24"/>
          <w:szCs w:val="24"/>
        </w:rPr>
        <w:t>BGD )</w:t>
      </w:r>
      <w:proofErr w:type="gramEnd"/>
    </w:p>
    <w:p w:rsidR="004A69AD" w:rsidRPr="003F2A2B" w:rsidRDefault="004A69AD" w:rsidP="003F2A2B">
      <w:pPr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F2A2B">
        <w:rPr>
          <w:rFonts w:ascii="Times New Roman" w:hAnsi="Times New Roman"/>
          <w:sz w:val="24"/>
          <w:szCs w:val="24"/>
        </w:rPr>
        <w:t>(ESC Chair) Informal report from the MP Technical Group on the implications of cancellation of the aerial survey in 2015 and potentially beyond (Previously CCSBT-SFM/1507/09  (EC agenda item 6)</w:t>
      </w:r>
    </w:p>
    <w:p w:rsidR="007508CF" w:rsidRDefault="007508CF" w:rsidP="007508CF">
      <w:p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7508CF" w:rsidRPr="003F2A2B" w:rsidRDefault="007508CF" w:rsidP="007508CF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3F2A2B">
        <w:rPr>
          <w:rFonts w:ascii="Times New Roman" w:hAnsi="Times New Roman"/>
          <w:b/>
          <w:sz w:val="24"/>
          <w:szCs w:val="24"/>
        </w:rPr>
        <w:t>(CCSBT-EC/1510/</w:t>
      </w:r>
      <w:proofErr w:type="gramStart"/>
      <w:r>
        <w:rPr>
          <w:rFonts w:ascii="Times New Roman" w:hAnsi="Times New Roman"/>
          <w:b/>
          <w:sz w:val="24"/>
          <w:szCs w:val="24"/>
        </w:rPr>
        <w:t>Info</w:t>
      </w:r>
      <w:r w:rsidRPr="003F2A2B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7508CF" w:rsidRPr="00CC1169" w:rsidRDefault="007508CF" w:rsidP="007508CF">
      <w:pPr>
        <w:numPr>
          <w:ilvl w:val="0"/>
          <w:numId w:val="18"/>
        </w:numPr>
        <w:spacing w:before="120"/>
        <w:jc w:val="left"/>
        <w:rPr>
          <w:rFonts w:ascii="Times New Roman" w:hAnsi="Times New Roman"/>
          <w:dstrike/>
          <w:sz w:val="24"/>
          <w:szCs w:val="24"/>
        </w:rPr>
      </w:pPr>
      <w:r w:rsidRPr="00CC1169">
        <w:rPr>
          <w:rFonts w:ascii="Times New Roman" w:hAnsi="Times New Roman"/>
          <w:dstrike/>
          <w:sz w:val="24"/>
          <w:szCs w:val="24"/>
        </w:rPr>
        <w:t>(Australia) A Review of SBT Supplies in the Japanese Domestic Market</w:t>
      </w:r>
    </w:p>
    <w:p w:rsidR="007508CF" w:rsidRDefault="007508CF" w:rsidP="007508CF">
      <w:p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061AA8" w:rsidRPr="0005505D" w:rsidRDefault="00061AA8" w:rsidP="00061AA8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(CCSBT-EC/1</w:t>
      </w:r>
      <w:r w:rsidR="008E41FF">
        <w:rPr>
          <w:rFonts w:ascii="Times New Roman" w:hAnsi="Times New Roman"/>
          <w:b/>
          <w:sz w:val="24"/>
          <w:szCs w:val="24"/>
        </w:rPr>
        <w:t>5</w:t>
      </w:r>
      <w:r w:rsidRPr="0005505D">
        <w:rPr>
          <w:rFonts w:ascii="Times New Roman" w:hAnsi="Times New Roman"/>
          <w:b/>
          <w:sz w:val="24"/>
          <w:szCs w:val="24"/>
        </w:rPr>
        <w:t>10/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Rep )</w:t>
      </w:r>
      <w:proofErr w:type="gramEnd"/>
    </w:p>
    <w:p w:rsidR="00061AA8" w:rsidRPr="000906C1" w:rsidRDefault="00061AA8" w:rsidP="00061AA8">
      <w:pPr>
        <w:keepNext/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Pr="000906C1" w:rsidRDefault="00061AA8" w:rsidP="00061AA8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Twentieth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Pr="000906C1" w:rsidRDefault="00061AA8" w:rsidP="00061AA8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Sixth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 (</w:t>
      </w:r>
      <w:r>
        <w:rPr>
          <w:rFonts w:ascii="Times New Roman" w:hAnsi="Times New Roman"/>
          <w:color w:val="000000"/>
          <w:sz w:val="24"/>
          <w:szCs w:val="24"/>
        </w:rPr>
        <w:t>August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Default="00061AA8" w:rsidP="00061AA8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1AA8">
        <w:rPr>
          <w:rFonts w:ascii="Times New Roman" w:hAnsi="Times New Roman"/>
          <w:color w:val="000000"/>
          <w:sz w:val="24"/>
          <w:szCs w:val="24"/>
        </w:rPr>
        <w:t xml:space="preserve">Strategy and Fisheries Management Working Group </w:t>
      </w:r>
      <w:r w:rsidRPr="000906C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July</w:t>
      </w:r>
      <w:r w:rsidRPr="000906C1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0906C1">
        <w:rPr>
          <w:rFonts w:ascii="Times New Roman" w:hAnsi="Times New Roman"/>
          <w:color w:val="000000"/>
          <w:sz w:val="24"/>
          <w:szCs w:val="24"/>
        </w:rPr>
        <w:t>)</w:t>
      </w:r>
    </w:p>
    <w:p w:rsidR="00061AA8" w:rsidRDefault="00061AA8" w:rsidP="00061AA8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Pr="00061AA8">
        <w:rPr>
          <w:rFonts w:ascii="Times New Roman" w:hAnsi="Times New Roman"/>
          <w:color w:val="000000"/>
          <w:sz w:val="24"/>
          <w:szCs w:val="24"/>
        </w:rPr>
        <w:t>Eleventh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(March 2015)</w:t>
      </w:r>
    </w:p>
    <w:p w:rsidR="00061AA8" w:rsidRDefault="00061AA8" w:rsidP="00061AA8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Pr="00061AA8">
        <w:rPr>
          <w:rFonts w:ascii="Times New Roman" w:hAnsi="Times New Roman"/>
          <w:color w:val="000000"/>
          <w:sz w:val="24"/>
          <w:szCs w:val="24"/>
        </w:rPr>
        <w:t>Effectiveness of Seabird Mitigation Measures Technical Group</w:t>
      </w:r>
      <w:r>
        <w:rPr>
          <w:rFonts w:ascii="Times New Roman" w:hAnsi="Times New Roman"/>
          <w:color w:val="000000"/>
          <w:sz w:val="24"/>
          <w:szCs w:val="24"/>
        </w:rPr>
        <w:t xml:space="preserve"> (November 2014)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Twenty First Annual Meeting of the Commission (October 2014)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Ninth Meeting of the Compliance Committee (October 2014)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Nineteenth Meeting of the Scientific Committee (September 2014)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lastRenderedPageBreak/>
        <w:t>Report of the Twentieth Annual Meeting of the Commission (October 2013)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Special Meeting of the Commission (August 2011)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Seventeenth Annual Meeting of the Commission (October 2010)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Second Meeting of the Strategy and Fisheries Management Working Group (April 2010)</w:t>
      </w:r>
    </w:p>
    <w:p w:rsidR="00860B2B" w:rsidRPr="00860B2B" w:rsidRDefault="00860B2B" w:rsidP="00860B2B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860B2B">
        <w:rPr>
          <w:rFonts w:ascii="Times New Roman" w:hAnsi="Times New Roman"/>
          <w:color w:val="000000"/>
          <w:sz w:val="24"/>
          <w:szCs w:val="24"/>
        </w:rPr>
        <w:t>Report of the Sixteenth Annual Meeting of the Commission (October 2009)</w:t>
      </w:r>
    </w:p>
    <w:p w:rsidR="00BF3681" w:rsidRPr="00F456FB" w:rsidRDefault="00860B2B" w:rsidP="00A351D2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BF3681">
        <w:rPr>
          <w:rFonts w:ascii="Times New Roman" w:hAnsi="Times New Roman"/>
          <w:color w:val="000000"/>
          <w:sz w:val="24"/>
          <w:szCs w:val="24"/>
        </w:rPr>
        <w:t>Report of the Strategy and Fisheries Management Working Group Meeting (April 2009)</w:t>
      </w:r>
    </w:p>
    <w:p w:rsidR="00F456FB" w:rsidRPr="00BF3681" w:rsidRDefault="00F456FB" w:rsidP="00F456FB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41181B" w:rsidRPr="0005505D" w:rsidTr="00EB7727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:rsidR="00E540ED" w:rsidRPr="0005505D" w:rsidRDefault="00E540ED" w:rsidP="00EB77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8CF" w:rsidRDefault="007508CF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:rsidR="0041181B" w:rsidRPr="0005505D" w:rsidRDefault="0041181B" w:rsidP="00E540ED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41181B" w:rsidRPr="0005505D" w:rsidRDefault="0041181B" w:rsidP="00E540ED">
      <w:pPr>
        <w:spacing w:after="120"/>
        <w:rPr>
          <w:rFonts w:ascii="Times New Roman" w:hAnsi="Times New Roman"/>
          <w:sz w:val="24"/>
          <w:szCs w:val="24"/>
          <w:highlight w:val="cyan"/>
        </w:rPr>
      </w:pPr>
    </w:p>
    <w:p w:rsidR="0041181B" w:rsidRPr="004207DC" w:rsidRDefault="0041181B" w:rsidP="00E540ED">
      <w:pPr>
        <w:keepNext/>
        <w:keepLines/>
        <w:spacing w:after="60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(CCSBT-CC/1510/SBT Fisheries -)</w:t>
      </w:r>
    </w:p>
    <w:p w:rsidR="0041181B" w:rsidRPr="004207DC" w:rsidRDefault="0041181B" w:rsidP="00E540ED">
      <w:pPr>
        <w:keepLines/>
        <w:spacing w:after="6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:rsidR="0041181B" w:rsidRDefault="0041181B" w:rsidP="00E540ED">
      <w:pPr>
        <w:keepLines/>
        <w:spacing w:after="6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="00A45EA8" w:rsidRPr="00A45EA8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711FB9">
        <w:rPr>
          <w:rFonts w:ascii="Times New Roman" w:hAnsi="Times New Roman"/>
          <w:sz w:val="24"/>
          <w:szCs w:val="24"/>
        </w:rPr>
        <w:t xml:space="preserve"> (Rev.1)</w:t>
      </w:r>
    </w:p>
    <w:p w:rsidR="00BF3681" w:rsidRPr="004207DC" w:rsidRDefault="00BF3681" w:rsidP="00E540ED">
      <w:pPr>
        <w:keepLines/>
        <w:spacing w:after="6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Taiwan</w:t>
      </w:r>
      <w:r w:rsidR="00F456FB">
        <w:rPr>
          <w:rFonts w:ascii="Times New Roman" w:hAnsi="Times New Roman"/>
          <w:sz w:val="24"/>
          <w:szCs w:val="24"/>
        </w:rPr>
        <w:t xml:space="preserve">        </w:t>
      </w:r>
      <w:r w:rsidR="00F456FB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BC4BCD">
        <w:rPr>
          <w:rFonts w:ascii="Times New Roman" w:hAnsi="Times New Roman"/>
          <w:sz w:val="24"/>
          <w:szCs w:val="24"/>
        </w:rPr>
        <w:t xml:space="preserve"> (Rev.1)</w:t>
      </w:r>
      <w:bookmarkStart w:id="0" w:name="_GoBack"/>
      <w:bookmarkEnd w:id="0"/>
    </w:p>
    <w:p w:rsidR="0041181B" w:rsidRPr="004207DC" w:rsidRDefault="0041181B" w:rsidP="00E540ED">
      <w:pPr>
        <w:keepLines/>
        <w:spacing w:after="6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3A75C4" w:rsidRPr="003A75C4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:rsidR="0041181B" w:rsidRPr="004207DC" w:rsidRDefault="0041181B" w:rsidP="00E540ED">
      <w:pPr>
        <w:keepLines/>
        <w:spacing w:after="60"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</w:p>
    <w:p w:rsidR="0041181B" w:rsidRPr="004207DC" w:rsidRDefault="0041181B" w:rsidP="00E540ED">
      <w:pPr>
        <w:keepLines/>
        <w:spacing w:after="60"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Pr="004207DC">
        <w:rPr>
          <w:rFonts w:ascii="Times New Roman" w:hAnsi="Times New Roman"/>
          <w:sz w:val="24"/>
          <w:szCs w:val="24"/>
        </w:rPr>
        <w:tab/>
      </w:r>
      <w:r w:rsidR="003A75C4" w:rsidRPr="003A75C4">
        <w:rPr>
          <w:rFonts w:ascii="Times New Roman" w:hAnsi="Times New Roman"/>
          <w:sz w:val="24"/>
          <w:szCs w:val="24"/>
        </w:rPr>
        <w:t>Southern Bluefin Tuna Fisheries - New Zealand Country Report</w:t>
      </w:r>
      <w:r w:rsidR="00A0422C">
        <w:rPr>
          <w:rFonts w:ascii="Times New Roman" w:hAnsi="Times New Roman"/>
          <w:sz w:val="24"/>
          <w:szCs w:val="24"/>
        </w:rPr>
        <w:t xml:space="preserve"> (Rev.1)</w:t>
      </w:r>
    </w:p>
    <w:p w:rsidR="0041181B" w:rsidRDefault="0041181B" w:rsidP="00E540ED">
      <w:pPr>
        <w:keepLines/>
        <w:spacing w:after="6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  <w:t>Annual Report to the Compliance Committee and the Extended Commission</w:t>
      </w:r>
      <w:r w:rsidR="00BF3681">
        <w:rPr>
          <w:rFonts w:ascii="Times New Roman" w:hAnsi="Times New Roman"/>
          <w:sz w:val="24"/>
          <w:szCs w:val="24"/>
        </w:rPr>
        <w:t xml:space="preserve"> (Rev.1)</w:t>
      </w:r>
    </w:p>
    <w:p w:rsidR="00553094" w:rsidRDefault="00553094" w:rsidP="00553094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Philippines</w:t>
      </w:r>
      <w:r w:rsidRPr="006F6D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/>
          <w:sz w:val="24"/>
          <w:szCs w:val="24"/>
        </w:rPr>
        <w:t xml:space="preserve">　</w:t>
      </w:r>
      <w:r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:rsidR="0041181B" w:rsidRPr="004207DC" w:rsidRDefault="0041181B" w:rsidP="00E540ED">
      <w:pPr>
        <w:keepLines/>
        <w:spacing w:after="6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="00023205">
        <w:rPr>
          <w:rFonts w:ascii="Times New Roman" w:hAnsi="Times New Roman"/>
          <w:sz w:val="24"/>
          <w:szCs w:val="24"/>
        </w:rPr>
        <w:t xml:space="preserve">    Annual Report to the Compliance Committee and the Extended Commission</w:t>
      </w:r>
      <w:r w:rsidR="00711FB9">
        <w:rPr>
          <w:rFonts w:ascii="Times New Roman" w:hAnsi="Times New Roman"/>
          <w:sz w:val="24"/>
          <w:szCs w:val="24"/>
        </w:rPr>
        <w:t xml:space="preserve"> (Rev.1)</w:t>
      </w:r>
    </w:p>
    <w:p w:rsidR="0041181B" w:rsidRDefault="0041181B" w:rsidP="0041181B">
      <w:p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41181B" w:rsidRPr="004207DC" w:rsidRDefault="0041181B" w:rsidP="0041181B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(CCSBT-CC/1510/03)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Provisional Agenda 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List of Participants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List of Documents</w:t>
      </w:r>
    </w:p>
    <w:p w:rsidR="005030E7" w:rsidRPr="005030E7" w:rsidRDefault="005030E7" w:rsidP="003621CD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E77694">
        <w:rPr>
          <w:rFonts w:ascii="Times New Roman" w:hAnsi="Times New Roman"/>
          <w:sz w:val="24"/>
          <w:szCs w:val="24"/>
        </w:rPr>
        <w:t xml:space="preserve"> (Rev.1)</w:t>
      </w:r>
      <w:r w:rsidRPr="005030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lastRenderedPageBreak/>
        <w:t>(CC agenda item 2.2)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Proposed Revision to the Template for the Annual Report to Compliance Committee and Extended Commission (CC agenda item 3.1.1)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Update on the Secretariat’s Compliance Relationships with the IMCS Network and other RFMOs (CC agenda item 3.1.4 and 4.1.2)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Operation of CCSBT MCS Measures (CC agenda items 4.1 and 4.2.1)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Analysis of REEF Utilisation (CC agenda item 4.2.1)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Draft Revision of the CCSBT’s Catch Documentation Scheme (CDS) Resolution (CC agenda item 4.2.2)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(Secretariat) Evaluation of ICCAT’s </w:t>
      </w:r>
      <w:proofErr w:type="spellStart"/>
      <w:r w:rsidRPr="005030E7">
        <w:rPr>
          <w:rFonts w:ascii="Times New Roman" w:hAnsi="Times New Roman"/>
          <w:sz w:val="24"/>
          <w:szCs w:val="24"/>
        </w:rPr>
        <w:t>eBCD</w:t>
      </w:r>
      <w:proofErr w:type="spellEnd"/>
      <w:r w:rsidRPr="005030E7">
        <w:rPr>
          <w:rFonts w:ascii="Times New Roman" w:hAnsi="Times New Roman"/>
          <w:sz w:val="24"/>
          <w:szCs w:val="24"/>
        </w:rPr>
        <w:t xml:space="preserve"> and other CDS systems to determine if they could be adapted to meet CCSBT’s requirements in a cost effective manner (CC agenda item 4.2.2)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Proposed Revisions to CCSBT MCS Measures (CC agenda item 4.5)</w:t>
      </w:r>
    </w:p>
    <w:p w:rsidR="005030E7" w:rsidRPr="005030E7" w:rsidRDefault="005030E7" w:rsidP="006D711A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(Secretariat) Draft Revised Minimum Performance Requirements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t>(CC agenda item 4.7)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(Secretariat) GTC’s Final Report on the Quality Assurance Review – Indonesia 2014 (CC agenda item 4.8)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(Secretariat) GTC’s Report on the Quality Assurance Review – Japan 2015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t>(CC agenda item 4.8)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(Secretariat) GTC’s Over-Arching Report on the Quality Assurance Review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t>(CC agenda item 4.8)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(Secretariat) Southern Bluefin Tuna Trade Data: Annual Analyses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t>(CC agenda item 4.9)</w:t>
      </w:r>
    </w:p>
    <w:p w:rsidR="005030E7" w:rsidRPr="005030E7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 xml:space="preserve">(Indonesia) Compliance Plan of Indonesia and its Related Issues </w:t>
      </w:r>
      <w:r>
        <w:rPr>
          <w:rFonts w:ascii="Times New Roman" w:hAnsi="Times New Roman"/>
          <w:sz w:val="24"/>
          <w:szCs w:val="24"/>
        </w:rPr>
        <w:br/>
      </w:r>
      <w:r w:rsidRPr="005030E7">
        <w:rPr>
          <w:rFonts w:ascii="Times New Roman" w:hAnsi="Times New Roman"/>
          <w:sz w:val="24"/>
          <w:szCs w:val="24"/>
        </w:rPr>
        <w:t>(CC agenda item 2.1)</w:t>
      </w:r>
    </w:p>
    <w:p w:rsidR="00E540ED" w:rsidRDefault="005030E7" w:rsidP="005030E7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030E7">
        <w:rPr>
          <w:rFonts w:ascii="Times New Roman" w:hAnsi="Times New Roman"/>
          <w:sz w:val="24"/>
          <w:szCs w:val="24"/>
        </w:rPr>
        <w:t>(Japan) Resolution for a CCSBT Scheme for Minimum Standards for Inspection in Port (CC agenda item 5.1</w:t>
      </w:r>
      <w:r w:rsidR="00E540ED" w:rsidRPr="00E540ED">
        <w:rPr>
          <w:rFonts w:ascii="Times New Roman" w:hAnsi="Times New Roman"/>
          <w:sz w:val="24"/>
          <w:szCs w:val="24"/>
        </w:rPr>
        <w:t>)</w:t>
      </w:r>
    </w:p>
    <w:p w:rsidR="00E42899" w:rsidRDefault="00E42899" w:rsidP="00E42899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E42899">
        <w:rPr>
          <w:rFonts w:ascii="Times New Roman" w:hAnsi="Times New Roman"/>
          <w:sz w:val="24"/>
          <w:szCs w:val="24"/>
        </w:rPr>
        <w:t>(Japan) A review of SBT Trade and Monitoring Research in Japanese Domestic Markets</w:t>
      </w:r>
    </w:p>
    <w:p w:rsidR="00487843" w:rsidRPr="00E540ED" w:rsidRDefault="00487843" w:rsidP="00487843">
      <w:pPr>
        <w:numPr>
          <w:ilvl w:val="0"/>
          <w:numId w:val="15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487843">
        <w:rPr>
          <w:rFonts w:ascii="Times New Roman" w:hAnsi="Times New Roman"/>
          <w:sz w:val="24"/>
          <w:szCs w:val="24"/>
        </w:rPr>
        <w:t>Interim Summary of GTC’s Report on the Quality Assurance Review – Japan 2015 (CC agenda item 4.8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1181B" w:rsidRPr="004207DC" w:rsidRDefault="0041181B" w:rsidP="0041181B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:rsidR="0041181B" w:rsidRPr="004207DC" w:rsidRDefault="0041181B" w:rsidP="0041181B">
      <w:pPr>
        <w:pStyle w:val="NormalWeb"/>
        <w:keepNext/>
        <w:keepLines/>
        <w:spacing w:after="0" w:afterAutospacing="0"/>
        <w:jc w:val="both"/>
        <w:rPr>
          <w:b/>
          <w:color w:val="000000"/>
        </w:rPr>
      </w:pPr>
      <w:r w:rsidRPr="004207DC">
        <w:rPr>
          <w:b/>
          <w:color w:val="000000"/>
        </w:rPr>
        <w:t>(CCSBT- CC/1510/BGD)</w:t>
      </w:r>
    </w:p>
    <w:p w:rsidR="00E540ED" w:rsidRPr="00E540ED" w:rsidRDefault="00E540ED" w:rsidP="00E540ED">
      <w:pPr>
        <w:numPr>
          <w:ilvl w:val="0"/>
          <w:numId w:val="16"/>
        </w:num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540ED">
        <w:rPr>
          <w:rFonts w:ascii="Times New Roman" w:hAnsi="Times New Roman"/>
          <w:sz w:val="24"/>
          <w:szCs w:val="24"/>
        </w:rPr>
        <w:t>(Secretariat) Draft CCSBT Compliance Plan and Compliance Policy Statements  (</w:t>
      </w:r>
      <w:r w:rsidRPr="00E540ED">
        <w:rPr>
          <w:rFonts w:ascii="Times New Roman" w:hAnsi="Times New Roman"/>
          <w:i/>
          <w:sz w:val="24"/>
          <w:szCs w:val="24"/>
        </w:rPr>
        <w:t>Previously</w:t>
      </w:r>
      <w:r w:rsidRPr="00E540ED">
        <w:rPr>
          <w:rFonts w:ascii="Times New Roman" w:hAnsi="Times New Roman"/>
          <w:sz w:val="24"/>
          <w:szCs w:val="24"/>
        </w:rPr>
        <w:t xml:space="preserve"> </w:t>
      </w:r>
      <w:r w:rsidRPr="00E540ED">
        <w:rPr>
          <w:rFonts w:ascii="Times New Roman" w:hAnsi="Times New Roman"/>
          <w:b/>
          <w:sz w:val="24"/>
          <w:szCs w:val="24"/>
        </w:rPr>
        <w:t>CCSBT-SMEC/1108/05</w:t>
      </w:r>
      <w:r w:rsidRPr="00E540ED">
        <w:rPr>
          <w:rFonts w:ascii="Times New Roman" w:hAnsi="Times New Roman"/>
          <w:sz w:val="24"/>
          <w:szCs w:val="24"/>
        </w:rPr>
        <w:t xml:space="preserve">) (CC agenda item 4.7) </w:t>
      </w:r>
    </w:p>
    <w:p w:rsidR="0041181B" w:rsidRPr="004207DC" w:rsidRDefault="0041181B" w:rsidP="00E540ED">
      <w:pPr>
        <w:keepNext/>
        <w:keepLines/>
        <w:spacing w:after="120"/>
        <w:rPr>
          <w:rFonts w:ascii="Times New Roman" w:hAnsi="Times New Roman"/>
          <w:b/>
          <w:sz w:val="24"/>
          <w:szCs w:val="24"/>
        </w:rPr>
      </w:pPr>
    </w:p>
    <w:p w:rsidR="0041181B" w:rsidRPr="004207DC" w:rsidRDefault="0041181B" w:rsidP="0041181B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(CCSBT-CC/1510/Info)</w:t>
      </w:r>
    </w:p>
    <w:p w:rsidR="00E540ED" w:rsidRDefault="00E540ED" w:rsidP="009D7C1F">
      <w:pPr>
        <w:numPr>
          <w:ilvl w:val="0"/>
          <w:numId w:val="17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E540ED">
        <w:rPr>
          <w:rFonts w:ascii="Times New Roman" w:hAnsi="Times New Roman"/>
          <w:sz w:val="24"/>
          <w:szCs w:val="24"/>
        </w:rPr>
        <w:t xml:space="preserve">(Secretariat) Corrective actions policy (Compliance Policy Guideline 3) </w:t>
      </w:r>
      <w:r>
        <w:rPr>
          <w:rFonts w:ascii="Times New Roman" w:hAnsi="Times New Roman"/>
          <w:sz w:val="24"/>
          <w:szCs w:val="24"/>
        </w:rPr>
        <w:br/>
      </w:r>
      <w:r w:rsidRPr="00E540ED">
        <w:rPr>
          <w:rFonts w:ascii="Times New Roman" w:hAnsi="Times New Roman"/>
          <w:sz w:val="24"/>
          <w:szCs w:val="24"/>
        </w:rPr>
        <w:lastRenderedPageBreak/>
        <w:t>(CC agenda item 2.3.3</w:t>
      </w:r>
      <w:r>
        <w:rPr>
          <w:rFonts w:ascii="Times New Roman" w:hAnsi="Times New Roman"/>
          <w:sz w:val="24"/>
          <w:szCs w:val="24"/>
        </w:rPr>
        <w:t>)</w:t>
      </w:r>
      <w:r w:rsidRPr="00E540ED">
        <w:rPr>
          <w:rFonts w:ascii="Times New Roman" w:hAnsi="Times New Roman"/>
          <w:sz w:val="24"/>
          <w:szCs w:val="24"/>
        </w:rPr>
        <w:t xml:space="preserve"> </w:t>
      </w:r>
    </w:p>
    <w:p w:rsidR="00680C50" w:rsidRDefault="00680C50" w:rsidP="00680C50">
      <w:pPr>
        <w:numPr>
          <w:ilvl w:val="0"/>
          <w:numId w:val="17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680C50">
        <w:rPr>
          <w:rFonts w:ascii="Times New Roman" w:hAnsi="Times New Roman"/>
          <w:sz w:val="24"/>
          <w:szCs w:val="24"/>
        </w:rPr>
        <w:t>An updated Review of Tuna Growth Performance in Ranching and Tuna Farming Operations</w:t>
      </w:r>
      <w:r w:rsidR="004664E7">
        <w:rPr>
          <w:rFonts w:ascii="Times New Roman" w:hAnsi="Times New Roman"/>
          <w:sz w:val="24"/>
          <w:szCs w:val="24"/>
        </w:rPr>
        <w:t xml:space="preserve"> (Cc agenda item 2.1)</w:t>
      </w:r>
    </w:p>
    <w:p w:rsidR="00061AA8" w:rsidRPr="0083289E" w:rsidRDefault="00680C50" w:rsidP="003140C1">
      <w:pPr>
        <w:numPr>
          <w:ilvl w:val="0"/>
          <w:numId w:val="17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4664E7">
        <w:rPr>
          <w:rFonts w:ascii="Times New Roman" w:hAnsi="Times New Roman"/>
          <w:sz w:val="24"/>
          <w:szCs w:val="24"/>
        </w:rPr>
        <w:t>(Australia) A Review of SBT Supplies in the Japanese Domestic Market</w:t>
      </w:r>
      <w:r w:rsidR="004664E7" w:rsidRPr="004664E7">
        <w:rPr>
          <w:rFonts w:ascii="Times New Roman" w:hAnsi="Times New Roman"/>
          <w:sz w:val="24"/>
          <w:szCs w:val="24"/>
        </w:rPr>
        <w:t xml:space="preserve"> (CC agenda item 4.9)</w:t>
      </w:r>
    </w:p>
    <w:p w:rsidR="0083289E" w:rsidRPr="0083289E" w:rsidRDefault="0083289E" w:rsidP="003140C1">
      <w:pPr>
        <w:numPr>
          <w:ilvl w:val="0"/>
          <w:numId w:val="17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>
        <w:rPr>
          <w:rFonts w:ascii="Times New Roman" w:eastAsia="MS PGothic" w:hAnsi="Times New Roman"/>
          <w:kern w:val="0"/>
          <w:sz w:val="24"/>
          <w:szCs w:val="24"/>
        </w:rPr>
        <w:t xml:space="preserve">(Japan) </w:t>
      </w:r>
      <w:r w:rsidRPr="00131192">
        <w:rPr>
          <w:rFonts w:ascii="Times New Roman" w:hAnsi="Times New Roman"/>
          <w:sz w:val="24"/>
          <w:szCs w:val="24"/>
        </w:rPr>
        <w:t>Monitoring of Southern Bluefin Tuna trading in the Japanese domestic markets: 2015 update</w:t>
      </w:r>
      <w:r>
        <w:rPr>
          <w:rFonts w:ascii="Times New Roman" w:hAnsi="Times New Roman"/>
          <w:sz w:val="24"/>
          <w:szCs w:val="24"/>
        </w:rPr>
        <w:t xml:space="preserve"> (CC agenda item 2.1)</w:t>
      </w:r>
    </w:p>
    <w:p w:rsidR="0083289E" w:rsidRPr="006209F7" w:rsidRDefault="0083289E" w:rsidP="003140C1">
      <w:pPr>
        <w:numPr>
          <w:ilvl w:val="0"/>
          <w:numId w:val="17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131192">
        <w:rPr>
          <w:rFonts w:ascii="Times New Roman" w:hAnsi="Times New Roman"/>
          <w:sz w:val="24"/>
          <w:szCs w:val="24"/>
        </w:rPr>
        <w:t xml:space="preserve">Comparison of CCSBT with ICCAT on the Catch Document Scheme (CDS) for Farming </w:t>
      </w:r>
      <w:r>
        <w:rPr>
          <w:rFonts w:ascii="Times New Roman" w:hAnsi="Times New Roman"/>
          <w:sz w:val="24"/>
          <w:szCs w:val="24"/>
        </w:rPr>
        <w:t>(CC agenda item 4.2)</w:t>
      </w:r>
    </w:p>
    <w:p w:rsidR="006209F7" w:rsidRPr="004664E7" w:rsidRDefault="006209F7" w:rsidP="003140C1">
      <w:pPr>
        <w:numPr>
          <w:ilvl w:val="0"/>
          <w:numId w:val="17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(Japan) Update of estimation for the unaccounted catch mortality in Australian SBT farming in 2015 (</w:t>
      </w:r>
      <w:r w:rsidRPr="004207DC">
        <w:rPr>
          <w:rFonts w:ascii="Times New Roman" w:hAnsi="Times New Roman"/>
          <w:i/>
          <w:sz w:val="24"/>
          <w:szCs w:val="24"/>
        </w:rPr>
        <w:t>Previously</w:t>
      </w:r>
      <w:r w:rsidRPr="004207DC">
        <w:rPr>
          <w:rFonts w:ascii="Times New Roman" w:hAnsi="Times New Roman"/>
          <w:sz w:val="24"/>
          <w:szCs w:val="24"/>
        </w:rPr>
        <w:t xml:space="preserve"> 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ESC/1509</w:t>
      </w:r>
      <w:r w:rsidRPr="004207D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32 (Rev)</w:t>
      </w:r>
      <w:r w:rsidRPr="004207DC">
        <w:rPr>
          <w:rFonts w:ascii="Times New Roman" w:hAnsi="Times New Roman"/>
          <w:sz w:val="24"/>
          <w:szCs w:val="24"/>
        </w:rPr>
        <w:t xml:space="preserve">) (CC agenda item </w:t>
      </w:r>
      <w:r>
        <w:rPr>
          <w:rFonts w:ascii="Times New Roman" w:hAnsi="Times New Roman"/>
          <w:sz w:val="24"/>
          <w:szCs w:val="24"/>
        </w:rPr>
        <w:t>2.1</w:t>
      </w:r>
      <w:r w:rsidRPr="004207DC">
        <w:rPr>
          <w:rFonts w:ascii="Times New Roman" w:hAnsi="Times New Roman"/>
          <w:sz w:val="24"/>
          <w:szCs w:val="24"/>
        </w:rPr>
        <w:t>)</w:t>
      </w:r>
    </w:p>
    <w:sectPr w:rsidR="006209F7" w:rsidRPr="004664E7" w:rsidSect="00016885">
      <w:headerReference w:type="first" r:id="rId8"/>
      <w:pgSz w:w="11906" w:h="16838" w:code="9"/>
      <w:pgMar w:top="1701" w:right="1701" w:bottom="1701" w:left="1701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103" w:rsidRDefault="00F84103">
      <w:r>
        <w:separator/>
      </w:r>
    </w:p>
  </w:endnote>
  <w:endnote w:type="continuationSeparator" w:id="0">
    <w:p w:rsidR="00F84103" w:rsidRDefault="00F8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103" w:rsidRDefault="00F84103">
      <w:r>
        <w:separator/>
      </w:r>
    </w:p>
  </w:footnote>
  <w:footnote w:type="continuationSeparator" w:id="0">
    <w:p w:rsidR="00F84103" w:rsidRDefault="00F84103">
      <w:r>
        <w:continuationSeparator/>
      </w:r>
    </w:p>
  </w:footnote>
  <w:footnote w:id="1">
    <w:p w:rsidR="0041181B" w:rsidRPr="0005505D" w:rsidRDefault="0041181B" w:rsidP="0041181B">
      <w:pPr>
        <w:pStyle w:val="FootnoteTex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>discuss at the Extended Commission (EC)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BB" w:rsidRPr="00016885" w:rsidRDefault="00C808BB" w:rsidP="003D21BC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  <w:r w:rsidRPr="00016885">
      <w:rPr>
        <w:rFonts w:ascii="Times New Roman" w:hAnsi="Times New Roman"/>
        <w:b/>
        <w:sz w:val="24"/>
        <w:szCs w:val="24"/>
      </w:rPr>
      <w:t>D</w:t>
    </w:r>
    <w:r>
      <w:rPr>
        <w:rFonts w:ascii="Times New Roman" w:hAnsi="Times New Roman"/>
        <w:b/>
        <w:sz w:val="24"/>
        <w:szCs w:val="24"/>
      </w:rPr>
      <w:t>raft</w:t>
    </w:r>
    <w:r>
      <w:rPr>
        <w:rFonts w:ascii="Times New Roman" w:hAnsi="Times New Roman" w:hint="eastAsia"/>
        <w:b/>
        <w:sz w:val="24"/>
        <w:szCs w:val="24"/>
      </w:rPr>
      <w:t xml:space="preserve"> </w:t>
    </w:r>
    <w:r w:rsidR="00BC6E00">
      <w:rPr>
        <w:rFonts w:ascii="Times New Roman" w:hAnsi="Times New Roman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4AA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01176"/>
    <w:multiLevelType w:val="hybridMultilevel"/>
    <w:tmpl w:val="2AD6AE72"/>
    <w:lvl w:ilvl="0" w:tplc="E9B2EED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EF6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A7688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467041"/>
    <w:multiLevelType w:val="hybridMultilevel"/>
    <w:tmpl w:val="90CC5752"/>
    <w:lvl w:ilvl="0" w:tplc="8DB49BE0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8437E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379E9"/>
    <w:multiLevelType w:val="hybridMultilevel"/>
    <w:tmpl w:val="3F6220E2"/>
    <w:lvl w:ilvl="0" w:tplc="47F62F02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12876"/>
    <w:multiLevelType w:val="hybridMultilevel"/>
    <w:tmpl w:val="BC76A5F8"/>
    <w:lvl w:ilvl="0" w:tplc="BFC46A92">
      <w:start w:val="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04872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72130"/>
    <w:multiLevelType w:val="hybridMultilevel"/>
    <w:tmpl w:val="D2E89D36"/>
    <w:lvl w:ilvl="0" w:tplc="974231E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673FD"/>
    <w:multiLevelType w:val="hybridMultilevel"/>
    <w:tmpl w:val="297E1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C7789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B07D7D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17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13"/>
  </w:num>
  <w:num w:numId="17">
    <w:abstractNumId w:val="16"/>
  </w:num>
  <w:num w:numId="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D"/>
    <w:rsid w:val="00006745"/>
    <w:rsid w:val="000068BA"/>
    <w:rsid w:val="000119B5"/>
    <w:rsid w:val="00016885"/>
    <w:rsid w:val="00016D73"/>
    <w:rsid w:val="00023205"/>
    <w:rsid w:val="000337E6"/>
    <w:rsid w:val="0003445F"/>
    <w:rsid w:val="000351E1"/>
    <w:rsid w:val="000375C8"/>
    <w:rsid w:val="000503D6"/>
    <w:rsid w:val="00051D24"/>
    <w:rsid w:val="00052094"/>
    <w:rsid w:val="0005245E"/>
    <w:rsid w:val="00054675"/>
    <w:rsid w:val="00054DC2"/>
    <w:rsid w:val="0005505D"/>
    <w:rsid w:val="00057E12"/>
    <w:rsid w:val="00061AA8"/>
    <w:rsid w:val="00065785"/>
    <w:rsid w:val="00072E81"/>
    <w:rsid w:val="0007429D"/>
    <w:rsid w:val="0007792D"/>
    <w:rsid w:val="00084A9E"/>
    <w:rsid w:val="000906C1"/>
    <w:rsid w:val="0009190A"/>
    <w:rsid w:val="000A0620"/>
    <w:rsid w:val="000A0F31"/>
    <w:rsid w:val="000B7BBA"/>
    <w:rsid w:val="000C37CD"/>
    <w:rsid w:val="000D3891"/>
    <w:rsid w:val="000D522C"/>
    <w:rsid w:val="000D7847"/>
    <w:rsid w:val="000E226F"/>
    <w:rsid w:val="000E3D4E"/>
    <w:rsid w:val="000F0C6F"/>
    <w:rsid w:val="000F1089"/>
    <w:rsid w:val="000F42A9"/>
    <w:rsid w:val="00106022"/>
    <w:rsid w:val="001100BF"/>
    <w:rsid w:val="00122CD4"/>
    <w:rsid w:val="001375E0"/>
    <w:rsid w:val="00140CFB"/>
    <w:rsid w:val="00161A2A"/>
    <w:rsid w:val="0016656F"/>
    <w:rsid w:val="0016764C"/>
    <w:rsid w:val="0017746C"/>
    <w:rsid w:val="0018213F"/>
    <w:rsid w:val="00185250"/>
    <w:rsid w:val="001914A6"/>
    <w:rsid w:val="001969B7"/>
    <w:rsid w:val="001A49C8"/>
    <w:rsid w:val="001B6056"/>
    <w:rsid w:val="001B648F"/>
    <w:rsid w:val="001D5B72"/>
    <w:rsid w:val="001D749A"/>
    <w:rsid w:val="001E01F0"/>
    <w:rsid w:val="001F0196"/>
    <w:rsid w:val="001F162D"/>
    <w:rsid w:val="001F3B2E"/>
    <w:rsid w:val="001F751B"/>
    <w:rsid w:val="0021020D"/>
    <w:rsid w:val="002128AC"/>
    <w:rsid w:val="002176CE"/>
    <w:rsid w:val="002201D6"/>
    <w:rsid w:val="00222823"/>
    <w:rsid w:val="00232991"/>
    <w:rsid w:val="00233116"/>
    <w:rsid w:val="002335C2"/>
    <w:rsid w:val="00235C7B"/>
    <w:rsid w:val="002452B2"/>
    <w:rsid w:val="002545F7"/>
    <w:rsid w:val="0026549C"/>
    <w:rsid w:val="002674E5"/>
    <w:rsid w:val="00271A06"/>
    <w:rsid w:val="0027417C"/>
    <w:rsid w:val="002811CF"/>
    <w:rsid w:val="00291927"/>
    <w:rsid w:val="00292317"/>
    <w:rsid w:val="0029490D"/>
    <w:rsid w:val="00296E38"/>
    <w:rsid w:val="002A3B73"/>
    <w:rsid w:val="002A3BA0"/>
    <w:rsid w:val="002A5262"/>
    <w:rsid w:val="002A5DAD"/>
    <w:rsid w:val="002B6EC4"/>
    <w:rsid w:val="002B7F6D"/>
    <w:rsid w:val="002C271F"/>
    <w:rsid w:val="002C5171"/>
    <w:rsid w:val="002C6679"/>
    <w:rsid w:val="002D23A4"/>
    <w:rsid w:val="002D50E7"/>
    <w:rsid w:val="002D5CF2"/>
    <w:rsid w:val="002E5243"/>
    <w:rsid w:val="002F1F10"/>
    <w:rsid w:val="002F45AC"/>
    <w:rsid w:val="00302285"/>
    <w:rsid w:val="003060EB"/>
    <w:rsid w:val="00306C31"/>
    <w:rsid w:val="00311E24"/>
    <w:rsid w:val="003139DF"/>
    <w:rsid w:val="00325A5C"/>
    <w:rsid w:val="00332450"/>
    <w:rsid w:val="003333D2"/>
    <w:rsid w:val="00342249"/>
    <w:rsid w:val="0034616F"/>
    <w:rsid w:val="00353C9F"/>
    <w:rsid w:val="003574A2"/>
    <w:rsid w:val="00365340"/>
    <w:rsid w:val="00370DC2"/>
    <w:rsid w:val="00373F18"/>
    <w:rsid w:val="003854B6"/>
    <w:rsid w:val="00392A51"/>
    <w:rsid w:val="0039339D"/>
    <w:rsid w:val="003976C6"/>
    <w:rsid w:val="00397ACD"/>
    <w:rsid w:val="003A0857"/>
    <w:rsid w:val="003A5714"/>
    <w:rsid w:val="003A75C4"/>
    <w:rsid w:val="003B21CF"/>
    <w:rsid w:val="003C1C2E"/>
    <w:rsid w:val="003C38BC"/>
    <w:rsid w:val="003D0D87"/>
    <w:rsid w:val="003D192C"/>
    <w:rsid w:val="003D21BC"/>
    <w:rsid w:val="003D2F10"/>
    <w:rsid w:val="003D7D25"/>
    <w:rsid w:val="003E3692"/>
    <w:rsid w:val="003E399A"/>
    <w:rsid w:val="003F2A2B"/>
    <w:rsid w:val="003F6FDF"/>
    <w:rsid w:val="0041181B"/>
    <w:rsid w:val="00413D46"/>
    <w:rsid w:val="00414A4D"/>
    <w:rsid w:val="00417993"/>
    <w:rsid w:val="00435CA5"/>
    <w:rsid w:val="00435FC6"/>
    <w:rsid w:val="00436D69"/>
    <w:rsid w:val="00440077"/>
    <w:rsid w:val="004425A9"/>
    <w:rsid w:val="00442DC4"/>
    <w:rsid w:val="00455E70"/>
    <w:rsid w:val="0045618B"/>
    <w:rsid w:val="0046033B"/>
    <w:rsid w:val="00460C69"/>
    <w:rsid w:val="0046112E"/>
    <w:rsid w:val="004664E7"/>
    <w:rsid w:val="00472800"/>
    <w:rsid w:val="00472D20"/>
    <w:rsid w:val="00474275"/>
    <w:rsid w:val="004807BB"/>
    <w:rsid w:val="004815EC"/>
    <w:rsid w:val="0048251B"/>
    <w:rsid w:val="004829A0"/>
    <w:rsid w:val="00483EB8"/>
    <w:rsid w:val="00487843"/>
    <w:rsid w:val="00491321"/>
    <w:rsid w:val="004959AC"/>
    <w:rsid w:val="004A07D8"/>
    <w:rsid w:val="004A461D"/>
    <w:rsid w:val="004A69AD"/>
    <w:rsid w:val="004A7749"/>
    <w:rsid w:val="004B0A2B"/>
    <w:rsid w:val="004B30F2"/>
    <w:rsid w:val="004B5C22"/>
    <w:rsid w:val="004C49EB"/>
    <w:rsid w:val="004C5B6B"/>
    <w:rsid w:val="004C7C4B"/>
    <w:rsid w:val="004D2A4F"/>
    <w:rsid w:val="004D5E96"/>
    <w:rsid w:val="004E1596"/>
    <w:rsid w:val="004E329D"/>
    <w:rsid w:val="004E433C"/>
    <w:rsid w:val="005030E7"/>
    <w:rsid w:val="005040FF"/>
    <w:rsid w:val="005043AB"/>
    <w:rsid w:val="0050723E"/>
    <w:rsid w:val="00510767"/>
    <w:rsid w:val="005108D6"/>
    <w:rsid w:val="00511175"/>
    <w:rsid w:val="005114E9"/>
    <w:rsid w:val="005129CD"/>
    <w:rsid w:val="0051448B"/>
    <w:rsid w:val="00514A6A"/>
    <w:rsid w:val="00516726"/>
    <w:rsid w:val="00517EA2"/>
    <w:rsid w:val="00525590"/>
    <w:rsid w:val="005256A6"/>
    <w:rsid w:val="005301F0"/>
    <w:rsid w:val="00531656"/>
    <w:rsid w:val="005326B2"/>
    <w:rsid w:val="00537934"/>
    <w:rsid w:val="00537D87"/>
    <w:rsid w:val="005441D0"/>
    <w:rsid w:val="00544F5D"/>
    <w:rsid w:val="00553094"/>
    <w:rsid w:val="00554E24"/>
    <w:rsid w:val="0056586E"/>
    <w:rsid w:val="0057429F"/>
    <w:rsid w:val="00583CB0"/>
    <w:rsid w:val="00590FB6"/>
    <w:rsid w:val="00592DB0"/>
    <w:rsid w:val="005976E8"/>
    <w:rsid w:val="005A1597"/>
    <w:rsid w:val="005A190F"/>
    <w:rsid w:val="005A1F5E"/>
    <w:rsid w:val="005A72F3"/>
    <w:rsid w:val="005B6133"/>
    <w:rsid w:val="005C2384"/>
    <w:rsid w:val="005C3AF8"/>
    <w:rsid w:val="005D1E54"/>
    <w:rsid w:val="005D2FC9"/>
    <w:rsid w:val="005D36DE"/>
    <w:rsid w:val="005E0793"/>
    <w:rsid w:val="005E7CC2"/>
    <w:rsid w:val="005F497C"/>
    <w:rsid w:val="005F5FCA"/>
    <w:rsid w:val="00614A29"/>
    <w:rsid w:val="00615B36"/>
    <w:rsid w:val="00616DFE"/>
    <w:rsid w:val="006209F7"/>
    <w:rsid w:val="00641993"/>
    <w:rsid w:val="00650ABD"/>
    <w:rsid w:val="00652C2E"/>
    <w:rsid w:val="0065350B"/>
    <w:rsid w:val="006553BB"/>
    <w:rsid w:val="00671C9B"/>
    <w:rsid w:val="006737C8"/>
    <w:rsid w:val="00675366"/>
    <w:rsid w:val="00677D1A"/>
    <w:rsid w:val="00680C50"/>
    <w:rsid w:val="006854AD"/>
    <w:rsid w:val="00686895"/>
    <w:rsid w:val="006A5224"/>
    <w:rsid w:val="006A7EDF"/>
    <w:rsid w:val="006B492E"/>
    <w:rsid w:val="006C6B55"/>
    <w:rsid w:val="006C6B7D"/>
    <w:rsid w:val="006D6E3E"/>
    <w:rsid w:val="006E47FF"/>
    <w:rsid w:val="006E4864"/>
    <w:rsid w:val="006E6BC9"/>
    <w:rsid w:val="006F347E"/>
    <w:rsid w:val="006F41C1"/>
    <w:rsid w:val="006F58A6"/>
    <w:rsid w:val="006F7488"/>
    <w:rsid w:val="00711FB9"/>
    <w:rsid w:val="007137EB"/>
    <w:rsid w:val="00713CC7"/>
    <w:rsid w:val="00715338"/>
    <w:rsid w:val="00720BD3"/>
    <w:rsid w:val="007213CD"/>
    <w:rsid w:val="00726BE8"/>
    <w:rsid w:val="007303C4"/>
    <w:rsid w:val="00736159"/>
    <w:rsid w:val="00736F5C"/>
    <w:rsid w:val="007508CF"/>
    <w:rsid w:val="00755E21"/>
    <w:rsid w:val="007570CC"/>
    <w:rsid w:val="007645B8"/>
    <w:rsid w:val="00766598"/>
    <w:rsid w:val="0077006B"/>
    <w:rsid w:val="00774AFD"/>
    <w:rsid w:val="00774B1E"/>
    <w:rsid w:val="00777417"/>
    <w:rsid w:val="0078008C"/>
    <w:rsid w:val="00780C97"/>
    <w:rsid w:val="00780E03"/>
    <w:rsid w:val="007841CE"/>
    <w:rsid w:val="00796E5F"/>
    <w:rsid w:val="007A0C95"/>
    <w:rsid w:val="007A12EC"/>
    <w:rsid w:val="007A4019"/>
    <w:rsid w:val="007B158D"/>
    <w:rsid w:val="007B6B7D"/>
    <w:rsid w:val="007C31D1"/>
    <w:rsid w:val="007D0535"/>
    <w:rsid w:val="007D2497"/>
    <w:rsid w:val="007D2ECD"/>
    <w:rsid w:val="007E544C"/>
    <w:rsid w:val="007F0FD3"/>
    <w:rsid w:val="007F1564"/>
    <w:rsid w:val="007F631E"/>
    <w:rsid w:val="00800DD6"/>
    <w:rsid w:val="00802284"/>
    <w:rsid w:val="00804C72"/>
    <w:rsid w:val="008172C7"/>
    <w:rsid w:val="008249E2"/>
    <w:rsid w:val="00826312"/>
    <w:rsid w:val="00827FD8"/>
    <w:rsid w:val="0083289E"/>
    <w:rsid w:val="00833800"/>
    <w:rsid w:val="00834E12"/>
    <w:rsid w:val="00846A1F"/>
    <w:rsid w:val="00860B2B"/>
    <w:rsid w:val="0086380A"/>
    <w:rsid w:val="00865EF1"/>
    <w:rsid w:val="00872022"/>
    <w:rsid w:val="0087332C"/>
    <w:rsid w:val="00876F30"/>
    <w:rsid w:val="00880056"/>
    <w:rsid w:val="00880A52"/>
    <w:rsid w:val="00884C99"/>
    <w:rsid w:val="0088521D"/>
    <w:rsid w:val="00891FF1"/>
    <w:rsid w:val="00892781"/>
    <w:rsid w:val="008943A9"/>
    <w:rsid w:val="008A3BAA"/>
    <w:rsid w:val="008B0AAD"/>
    <w:rsid w:val="008B3300"/>
    <w:rsid w:val="008C1587"/>
    <w:rsid w:val="008C2588"/>
    <w:rsid w:val="008C3AF7"/>
    <w:rsid w:val="008C476F"/>
    <w:rsid w:val="008C4E19"/>
    <w:rsid w:val="008C67BE"/>
    <w:rsid w:val="008D5407"/>
    <w:rsid w:val="008D6025"/>
    <w:rsid w:val="008D6B02"/>
    <w:rsid w:val="008E3180"/>
    <w:rsid w:val="008E41FF"/>
    <w:rsid w:val="008E6177"/>
    <w:rsid w:val="008F2EF6"/>
    <w:rsid w:val="008F33DE"/>
    <w:rsid w:val="008F7AAA"/>
    <w:rsid w:val="00901643"/>
    <w:rsid w:val="00902345"/>
    <w:rsid w:val="00905B11"/>
    <w:rsid w:val="00907AA5"/>
    <w:rsid w:val="00911A78"/>
    <w:rsid w:val="00917703"/>
    <w:rsid w:val="00920403"/>
    <w:rsid w:val="00925863"/>
    <w:rsid w:val="00925CDD"/>
    <w:rsid w:val="0092710E"/>
    <w:rsid w:val="009279BD"/>
    <w:rsid w:val="00927FB4"/>
    <w:rsid w:val="009414DF"/>
    <w:rsid w:val="00944DB2"/>
    <w:rsid w:val="00947B3F"/>
    <w:rsid w:val="00951DE7"/>
    <w:rsid w:val="00953819"/>
    <w:rsid w:val="0096151D"/>
    <w:rsid w:val="00961523"/>
    <w:rsid w:val="00966D1A"/>
    <w:rsid w:val="0097162A"/>
    <w:rsid w:val="0098196C"/>
    <w:rsid w:val="009838AD"/>
    <w:rsid w:val="0098566F"/>
    <w:rsid w:val="00992815"/>
    <w:rsid w:val="0099756C"/>
    <w:rsid w:val="009A1030"/>
    <w:rsid w:val="009A419D"/>
    <w:rsid w:val="009A66AC"/>
    <w:rsid w:val="009B1C79"/>
    <w:rsid w:val="009B2899"/>
    <w:rsid w:val="009B2E24"/>
    <w:rsid w:val="009B3249"/>
    <w:rsid w:val="009C6A34"/>
    <w:rsid w:val="009C7226"/>
    <w:rsid w:val="009D2627"/>
    <w:rsid w:val="009D3EA3"/>
    <w:rsid w:val="009D737F"/>
    <w:rsid w:val="009E21F5"/>
    <w:rsid w:val="009E2E38"/>
    <w:rsid w:val="009E3ACD"/>
    <w:rsid w:val="009E57FA"/>
    <w:rsid w:val="009F79C4"/>
    <w:rsid w:val="00A03513"/>
    <w:rsid w:val="00A0422C"/>
    <w:rsid w:val="00A1549E"/>
    <w:rsid w:val="00A17E88"/>
    <w:rsid w:val="00A306A1"/>
    <w:rsid w:val="00A315EF"/>
    <w:rsid w:val="00A3235B"/>
    <w:rsid w:val="00A369BE"/>
    <w:rsid w:val="00A37157"/>
    <w:rsid w:val="00A42F4A"/>
    <w:rsid w:val="00A439A2"/>
    <w:rsid w:val="00A45EA8"/>
    <w:rsid w:val="00A46C0C"/>
    <w:rsid w:val="00A5172C"/>
    <w:rsid w:val="00A53114"/>
    <w:rsid w:val="00A64CD0"/>
    <w:rsid w:val="00A6795F"/>
    <w:rsid w:val="00A702A3"/>
    <w:rsid w:val="00A73947"/>
    <w:rsid w:val="00A7556D"/>
    <w:rsid w:val="00A841E8"/>
    <w:rsid w:val="00A871AE"/>
    <w:rsid w:val="00AA015C"/>
    <w:rsid w:val="00AA4272"/>
    <w:rsid w:val="00AB3B69"/>
    <w:rsid w:val="00AC3B2E"/>
    <w:rsid w:val="00AC53A3"/>
    <w:rsid w:val="00AC7BAC"/>
    <w:rsid w:val="00AD16B4"/>
    <w:rsid w:val="00AD20DB"/>
    <w:rsid w:val="00AD43C1"/>
    <w:rsid w:val="00AD65FA"/>
    <w:rsid w:val="00AE4DBB"/>
    <w:rsid w:val="00AE75B8"/>
    <w:rsid w:val="00AF6CA4"/>
    <w:rsid w:val="00B004BA"/>
    <w:rsid w:val="00B008B7"/>
    <w:rsid w:val="00B03228"/>
    <w:rsid w:val="00B078D6"/>
    <w:rsid w:val="00B11492"/>
    <w:rsid w:val="00B155B3"/>
    <w:rsid w:val="00B27EDF"/>
    <w:rsid w:val="00B30AC4"/>
    <w:rsid w:val="00B32312"/>
    <w:rsid w:val="00B3247A"/>
    <w:rsid w:val="00B3583F"/>
    <w:rsid w:val="00B441DF"/>
    <w:rsid w:val="00B50026"/>
    <w:rsid w:val="00B50D0C"/>
    <w:rsid w:val="00B51F14"/>
    <w:rsid w:val="00B5256E"/>
    <w:rsid w:val="00B57229"/>
    <w:rsid w:val="00B60A7C"/>
    <w:rsid w:val="00B6185D"/>
    <w:rsid w:val="00B653B1"/>
    <w:rsid w:val="00B66E1A"/>
    <w:rsid w:val="00B709FB"/>
    <w:rsid w:val="00B72E6A"/>
    <w:rsid w:val="00B83338"/>
    <w:rsid w:val="00B94C65"/>
    <w:rsid w:val="00BA7A4A"/>
    <w:rsid w:val="00BB7561"/>
    <w:rsid w:val="00BC45EF"/>
    <w:rsid w:val="00BC4BCD"/>
    <w:rsid w:val="00BC6E00"/>
    <w:rsid w:val="00BE1832"/>
    <w:rsid w:val="00BE3907"/>
    <w:rsid w:val="00BE3973"/>
    <w:rsid w:val="00BF3681"/>
    <w:rsid w:val="00BF386A"/>
    <w:rsid w:val="00BF796D"/>
    <w:rsid w:val="00C02A9F"/>
    <w:rsid w:val="00C03104"/>
    <w:rsid w:val="00C12014"/>
    <w:rsid w:val="00C128E9"/>
    <w:rsid w:val="00C20ADF"/>
    <w:rsid w:val="00C40E90"/>
    <w:rsid w:val="00C51680"/>
    <w:rsid w:val="00C5208F"/>
    <w:rsid w:val="00C53496"/>
    <w:rsid w:val="00C547DC"/>
    <w:rsid w:val="00C574AE"/>
    <w:rsid w:val="00C57A6D"/>
    <w:rsid w:val="00C7445A"/>
    <w:rsid w:val="00C808BB"/>
    <w:rsid w:val="00C82893"/>
    <w:rsid w:val="00C95B7F"/>
    <w:rsid w:val="00CA4BD0"/>
    <w:rsid w:val="00CA7C97"/>
    <w:rsid w:val="00CB5545"/>
    <w:rsid w:val="00CB57A3"/>
    <w:rsid w:val="00CC1169"/>
    <w:rsid w:val="00CC5BAC"/>
    <w:rsid w:val="00CD529E"/>
    <w:rsid w:val="00CE06D4"/>
    <w:rsid w:val="00CE1F78"/>
    <w:rsid w:val="00CE459F"/>
    <w:rsid w:val="00CE710C"/>
    <w:rsid w:val="00CE7E11"/>
    <w:rsid w:val="00D0035B"/>
    <w:rsid w:val="00D00A58"/>
    <w:rsid w:val="00D131A1"/>
    <w:rsid w:val="00D138E2"/>
    <w:rsid w:val="00D26936"/>
    <w:rsid w:val="00D31764"/>
    <w:rsid w:val="00D42DA4"/>
    <w:rsid w:val="00D460B4"/>
    <w:rsid w:val="00D62633"/>
    <w:rsid w:val="00D70591"/>
    <w:rsid w:val="00D71ECC"/>
    <w:rsid w:val="00D721DF"/>
    <w:rsid w:val="00D733C0"/>
    <w:rsid w:val="00D938F6"/>
    <w:rsid w:val="00DB2235"/>
    <w:rsid w:val="00DB4F18"/>
    <w:rsid w:val="00DB528A"/>
    <w:rsid w:val="00DB7F9F"/>
    <w:rsid w:val="00DD2F05"/>
    <w:rsid w:val="00DD4292"/>
    <w:rsid w:val="00DD4C0E"/>
    <w:rsid w:val="00DE2710"/>
    <w:rsid w:val="00DE5A80"/>
    <w:rsid w:val="00DE5EC3"/>
    <w:rsid w:val="00DF0029"/>
    <w:rsid w:val="00DF5E66"/>
    <w:rsid w:val="00E04F45"/>
    <w:rsid w:val="00E059D3"/>
    <w:rsid w:val="00E123C3"/>
    <w:rsid w:val="00E1656D"/>
    <w:rsid w:val="00E16C4E"/>
    <w:rsid w:val="00E16DB7"/>
    <w:rsid w:val="00E226EE"/>
    <w:rsid w:val="00E23604"/>
    <w:rsid w:val="00E316C0"/>
    <w:rsid w:val="00E423F0"/>
    <w:rsid w:val="00E42899"/>
    <w:rsid w:val="00E44666"/>
    <w:rsid w:val="00E44E93"/>
    <w:rsid w:val="00E4655B"/>
    <w:rsid w:val="00E540ED"/>
    <w:rsid w:val="00E54CF0"/>
    <w:rsid w:val="00E770B4"/>
    <w:rsid w:val="00E77694"/>
    <w:rsid w:val="00E85EE6"/>
    <w:rsid w:val="00E9649B"/>
    <w:rsid w:val="00E96FE2"/>
    <w:rsid w:val="00EA1A83"/>
    <w:rsid w:val="00EA33F4"/>
    <w:rsid w:val="00EA6A1B"/>
    <w:rsid w:val="00EA6BED"/>
    <w:rsid w:val="00EB3446"/>
    <w:rsid w:val="00EB5CEF"/>
    <w:rsid w:val="00EB6D08"/>
    <w:rsid w:val="00EC030A"/>
    <w:rsid w:val="00EC07BC"/>
    <w:rsid w:val="00EC502C"/>
    <w:rsid w:val="00ED1311"/>
    <w:rsid w:val="00ED2B6D"/>
    <w:rsid w:val="00EE4B9B"/>
    <w:rsid w:val="00EE61F1"/>
    <w:rsid w:val="00EF3E4D"/>
    <w:rsid w:val="00EF491C"/>
    <w:rsid w:val="00EF7609"/>
    <w:rsid w:val="00F0108A"/>
    <w:rsid w:val="00F01376"/>
    <w:rsid w:val="00F153E7"/>
    <w:rsid w:val="00F1585D"/>
    <w:rsid w:val="00F22320"/>
    <w:rsid w:val="00F36B40"/>
    <w:rsid w:val="00F36BC7"/>
    <w:rsid w:val="00F456FB"/>
    <w:rsid w:val="00F52920"/>
    <w:rsid w:val="00F54B90"/>
    <w:rsid w:val="00F56966"/>
    <w:rsid w:val="00F62BC6"/>
    <w:rsid w:val="00F638E8"/>
    <w:rsid w:val="00F73853"/>
    <w:rsid w:val="00F74F50"/>
    <w:rsid w:val="00F75FE7"/>
    <w:rsid w:val="00F80F6B"/>
    <w:rsid w:val="00F84103"/>
    <w:rsid w:val="00FA477E"/>
    <w:rsid w:val="00FA65D0"/>
    <w:rsid w:val="00FB0825"/>
    <w:rsid w:val="00FC4C99"/>
    <w:rsid w:val="00FC6163"/>
    <w:rsid w:val="00FC618F"/>
    <w:rsid w:val="00FC6A2B"/>
    <w:rsid w:val="00FD3431"/>
    <w:rsid w:val="00FD68AB"/>
    <w:rsid w:val="00FD7BCD"/>
    <w:rsid w:val="00FE2489"/>
    <w:rsid w:val="00FE5DFC"/>
    <w:rsid w:val="00FE677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86A7-7FDF-4B4E-A32E-E99BD09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keepNext/>
      <w:jc w:val="right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9"/>
    </w:pPr>
  </w:style>
  <w:style w:type="paragraph" w:styleId="BodyTextIndent2">
    <w:name w:val="Body Text Indent 2"/>
    <w:basedOn w:val="Normal"/>
    <w:pPr>
      <w:ind w:left="359"/>
      <w:jc w:val="left"/>
    </w:pPr>
  </w:style>
  <w:style w:type="paragraph" w:styleId="BodyText">
    <w:name w:val="Body Text"/>
    <w:basedOn w:val="Normal"/>
    <w:pPr>
      <w:widowControl/>
      <w:jc w:val="center"/>
    </w:pPr>
    <w:rPr>
      <w:rFonts w:ascii="Times New Roman" w:hAnsi="Times New Roman"/>
      <w:b/>
      <w:noProof/>
      <w:kern w:val="0"/>
      <w:sz w:val="32"/>
    </w:rPr>
  </w:style>
  <w:style w:type="paragraph" w:customStyle="1" w:styleId="Coverauthorstyle">
    <w:name w:val="Cover author style"/>
    <w:basedOn w:val="Normal"/>
    <w:pPr>
      <w:widowControl/>
      <w:spacing w:after="100"/>
      <w:jc w:val="left"/>
    </w:pPr>
    <w:rPr>
      <w:rFonts w:ascii="Helvetica" w:hAnsi="Helvetica"/>
      <w:b/>
      <w:noProof/>
      <w:kern w:val="0"/>
      <w:sz w:val="22"/>
    </w:rPr>
  </w:style>
  <w:style w:type="paragraph" w:styleId="NormalIndent">
    <w:name w:val="Normal Indent"/>
    <w:basedOn w:val="Normal"/>
    <w:pPr>
      <w:ind w:left="851"/>
    </w:p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BobKennedy">
    <w:name w:val="Bob Kennedy"/>
    <w:semiHidden/>
    <w:rsid w:val="007E544C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4B30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863"/>
    <w:rPr>
      <w:sz w:val="20"/>
      <w:lang w:val="en-US" w:eastAsia="x-none"/>
    </w:rPr>
  </w:style>
  <w:style w:type="character" w:customStyle="1" w:styleId="FootnoteTextChar">
    <w:name w:val="Footnote Text Char"/>
    <w:link w:val="FootnoteText"/>
    <w:uiPriority w:val="99"/>
    <w:semiHidden/>
    <w:rsid w:val="00925863"/>
    <w:rPr>
      <w:kern w:val="2"/>
      <w:lang w:val="en-US"/>
    </w:rPr>
  </w:style>
  <w:style w:type="character" w:styleId="FootnoteReference">
    <w:name w:val="footnote reference"/>
    <w:uiPriority w:val="99"/>
    <w:semiHidden/>
    <w:unhideWhenUsed/>
    <w:rsid w:val="009258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1089"/>
    <w:pPr>
      <w:ind w:left="720"/>
    </w:pPr>
  </w:style>
  <w:style w:type="paragraph" w:customStyle="1" w:styleId="Default">
    <w:name w:val="Default"/>
    <w:rsid w:val="00C120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41181B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FE7E-9343-4A7B-856D-9AF2811A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List of Documents－Stock Assessment Group (SAG)</vt:lpstr>
      <vt:lpstr>List of Documents－Stock Assessment Group (SAG)</vt:lpstr>
    </vt:vector>
  </TitlesOfParts>
  <Company>HP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Documents－Stock Assessment Group (SAG)</dc:title>
  <dc:subject/>
  <dc:creator>ｐｃ</dc:creator>
  <cp:keywords/>
  <cp:lastModifiedBy>US</cp:lastModifiedBy>
  <cp:revision>3</cp:revision>
  <cp:lastPrinted>2015-09-23T23:40:00Z</cp:lastPrinted>
  <dcterms:created xsi:type="dcterms:W3CDTF">2015-10-11T10:59:00Z</dcterms:created>
  <dcterms:modified xsi:type="dcterms:W3CDTF">2015-10-11T12:12:00Z</dcterms:modified>
</cp:coreProperties>
</file>