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12686" w14:textId="2D954BA2" w:rsidR="002A62C1" w:rsidRDefault="00C4481A" w:rsidP="002A62C1">
      <w:pPr>
        <w:wordWrap w:val="0"/>
        <w:spacing w:line="360" w:lineRule="exact"/>
        <w:ind w:right="241"/>
        <w:jc w:val="right"/>
        <w:rPr>
          <w:rFonts w:ascii="Times New Roman" w:hAnsi="Times New Roman"/>
          <w:b/>
          <w:sz w:val="24"/>
          <w:szCs w:val="24"/>
        </w:rPr>
      </w:pPr>
      <w:r>
        <w:rPr>
          <w:rFonts w:ascii="Times New Roman" w:hAnsi="Times New Roman"/>
          <w:b/>
          <w:sz w:val="24"/>
          <w:szCs w:val="24"/>
        </w:rPr>
        <w:t>CCSBT-EC/</w:t>
      </w:r>
      <w:r w:rsidR="00C6751E">
        <w:rPr>
          <w:rFonts w:ascii="Times New Roman" w:hAnsi="Times New Roman"/>
          <w:b/>
          <w:sz w:val="24"/>
          <w:szCs w:val="24"/>
        </w:rPr>
        <w:t>2</w:t>
      </w:r>
      <w:r w:rsidR="005F2B4C">
        <w:rPr>
          <w:rFonts w:ascii="Times New Roman" w:hAnsi="Times New Roman"/>
          <w:b/>
          <w:sz w:val="24"/>
          <w:szCs w:val="24"/>
        </w:rPr>
        <w:t>2</w:t>
      </w:r>
      <w:r w:rsidR="00C6751E">
        <w:rPr>
          <w:rFonts w:ascii="Times New Roman" w:hAnsi="Times New Roman"/>
          <w:b/>
          <w:sz w:val="24"/>
          <w:szCs w:val="24"/>
        </w:rPr>
        <w:t>10</w:t>
      </w:r>
      <w:r>
        <w:rPr>
          <w:rFonts w:ascii="Times New Roman" w:hAnsi="Times New Roman"/>
          <w:b/>
          <w:sz w:val="24"/>
          <w:szCs w:val="24"/>
        </w:rPr>
        <w:t>/03</w:t>
      </w:r>
    </w:p>
    <w:p w14:paraId="0E512687" w14:textId="77777777" w:rsidR="00726B38" w:rsidRPr="00C360C1" w:rsidRDefault="00726B38" w:rsidP="00726B38">
      <w:pPr>
        <w:tabs>
          <w:tab w:val="left" w:pos="3402"/>
        </w:tabs>
        <w:spacing w:after="40" w:line="0" w:lineRule="atLeast"/>
        <w:jc w:val="center"/>
        <w:rPr>
          <w:rFonts w:ascii="Times New Roman" w:hAnsi="Times New Roman"/>
          <w:b/>
          <w:sz w:val="24"/>
          <w:szCs w:val="24"/>
          <w:lang w:val="en-GB"/>
        </w:rPr>
      </w:pPr>
    </w:p>
    <w:p w14:paraId="0E512688" w14:textId="77777777" w:rsidR="00726B38" w:rsidRPr="00C360C1" w:rsidRDefault="00C4481A" w:rsidP="00726B38">
      <w:pPr>
        <w:tabs>
          <w:tab w:val="left" w:pos="3402"/>
        </w:tabs>
        <w:spacing w:line="360" w:lineRule="exact"/>
        <w:jc w:val="center"/>
        <w:rPr>
          <w:rFonts w:ascii="Times New Roman" w:hAnsi="Times New Roman"/>
          <w:b/>
          <w:sz w:val="24"/>
          <w:szCs w:val="24"/>
          <w:lang w:val="en-GB"/>
        </w:rPr>
      </w:pPr>
      <w:r>
        <w:rPr>
          <w:rFonts w:ascii="Times New Roman" w:hAnsi="Times New Roman"/>
          <w:b/>
          <w:sz w:val="24"/>
          <w:szCs w:val="24"/>
          <w:lang w:val="en-GB"/>
        </w:rPr>
        <w:t xml:space="preserve">Draft </w:t>
      </w:r>
      <w:r w:rsidR="00726B38" w:rsidRPr="00C360C1">
        <w:rPr>
          <w:rFonts w:ascii="Times New Roman" w:hAnsi="Times New Roman"/>
          <w:b/>
          <w:sz w:val="24"/>
          <w:szCs w:val="24"/>
          <w:lang w:val="en-GB"/>
        </w:rPr>
        <w:t>List of Documents</w:t>
      </w:r>
    </w:p>
    <w:p w14:paraId="0E51268A" w14:textId="0A04A73D" w:rsidR="00726B38" w:rsidRPr="00C360C1" w:rsidRDefault="00DB2EDC" w:rsidP="00726B38">
      <w:pPr>
        <w:tabs>
          <w:tab w:val="left" w:pos="3402"/>
        </w:tabs>
        <w:spacing w:line="360" w:lineRule="exact"/>
        <w:jc w:val="center"/>
        <w:rPr>
          <w:rFonts w:ascii="Times New Roman" w:hAnsi="Times New Roman"/>
          <w:b/>
          <w:sz w:val="24"/>
          <w:szCs w:val="24"/>
          <w:lang w:val="en-GB"/>
        </w:rPr>
      </w:pPr>
      <w:r w:rsidRPr="00DB2EDC">
        <w:rPr>
          <w:rFonts w:ascii="Times New Roman" w:hAnsi="Times New Roman"/>
          <w:b/>
          <w:sz w:val="24"/>
          <w:szCs w:val="24"/>
          <w:lang w:val="en-GB"/>
        </w:rPr>
        <w:t xml:space="preserve">The Extended Commission of the Twenty </w:t>
      </w:r>
      <w:r w:rsidR="005F2B4C">
        <w:rPr>
          <w:rFonts w:ascii="Times New Roman" w:hAnsi="Times New Roman"/>
          <w:b/>
          <w:sz w:val="24"/>
          <w:szCs w:val="24"/>
          <w:lang w:val="en-GB"/>
        </w:rPr>
        <w:t>Ninth</w:t>
      </w:r>
      <w:r w:rsidR="00C6751E">
        <w:rPr>
          <w:rFonts w:ascii="Times New Roman" w:hAnsi="Times New Roman"/>
          <w:b/>
          <w:sz w:val="24"/>
          <w:szCs w:val="24"/>
          <w:lang w:val="en-GB"/>
        </w:rPr>
        <w:t xml:space="preserve"> </w:t>
      </w:r>
      <w:r w:rsidRPr="00DB2EDC">
        <w:rPr>
          <w:rFonts w:ascii="Times New Roman" w:hAnsi="Times New Roman"/>
          <w:b/>
          <w:sz w:val="24"/>
          <w:szCs w:val="24"/>
          <w:lang w:val="en-GB"/>
        </w:rPr>
        <w:t>Annual Commission Meeting</w:t>
      </w:r>
    </w:p>
    <w:p w14:paraId="0E51268B" w14:textId="77777777" w:rsidR="00194DB5" w:rsidRPr="008A110C" w:rsidRDefault="00194DB5" w:rsidP="00194DB5">
      <w:pPr>
        <w:rPr>
          <w:rFonts w:ascii="Times New Roman" w:hAnsi="Times New Roman"/>
          <w:sz w:val="24"/>
          <w:lang w:val="en-GB"/>
        </w:rPr>
      </w:pPr>
    </w:p>
    <w:p w14:paraId="0E51268C" w14:textId="18FE55B6" w:rsidR="00726B38" w:rsidRPr="00E13AD6" w:rsidRDefault="002D4071" w:rsidP="00032ACC">
      <w:pPr>
        <w:keepLines/>
        <w:rPr>
          <w:rFonts w:ascii="Times New Roman" w:hAnsi="Times New Roman"/>
          <w:b/>
          <w:sz w:val="24"/>
          <w:szCs w:val="24"/>
        </w:rPr>
      </w:pPr>
      <w:r w:rsidRPr="00E13AD6">
        <w:rPr>
          <w:rFonts w:ascii="Times New Roman" w:hAnsi="Times New Roman"/>
          <w:b/>
          <w:sz w:val="24"/>
          <w:szCs w:val="24"/>
        </w:rPr>
        <w:t>(CCSBT-EC/</w:t>
      </w:r>
      <w:r w:rsidR="00C6751E">
        <w:rPr>
          <w:rFonts w:ascii="Times New Roman" w:hAnsi="Times New Roman"/>
          <w:b/>
          <w:sz w:val="24"/>
          <w:szCs w:val="24"/>
        </w:rPr>
        <w:t>2</w:t>
      </w:r>
      <w:r w:rsidR="005F2B4C">
        <w:rPr>
          <w:rFonts w:ascii="Times New Roman" w:hAnsi="Times New Roman"/>
          <w:b/>
          <w:sz w:val="24"/>
          <w:szCs w:val="24"/>
        </w:rPr>
        <w:t>2</w:t>
      </w:r>
      <w:r w:rsidR="00DB2EDC">
        <w:rPr>
          <w:rFonts w:ascii="Times New Roman" w:hAnsi="Times New Roman"/>
          <w:b/>
          <w:sz w:val="24"/>
          <w:szCs w:val="24"/>
        </w:rPr>
        <w:t>10</w:t>
      </w:r>
      <w:r w:rsidR="00726B38" w:rsidRPr="00E13AD6">
        <w:rPr>
          <w:rFonts w:ascii="Times New Roman" w:hAnsi="Times New Roman"/>
          <w:b/>
          <w:sz w:val="24"/>
          <w:szCs w:val="24"/>
        </w:rPr>
        <w:t>/)</w:t>
      </w:r>
    </w:p>
    <w:p w14:paraId="01A2414D" w14:textId="77777777" w:rsidR="00DB2EDC" w:rsidRPr="00DB2EDC" w:rsidRDefault="00DB2EDC" w:rsidP="00684BDD">
      <w:pPr>
        <w:keepLines/>
        <w:numPr>
          <w:ilvl w:val="0"/>
          <w:numId w:val="1"/>
        </w:numPr>
        <w:jc w:val="left"/>
        <w:rPr>
          <w:rFonts w:ascii="Times New Roman" w:hAnsi="Times New Roman"/>
          <w:sz w:val="24"/>
          <w:szCs w:val="24"/>
        </w:rPr>
      </w:pPr>
      <w:r w:rsidRPr="00DB2EDC">
        <w:rPr>
          <w:rFonts w:ascii="Times New Roman" w:hAnsi="Times New Roman"/>
          <w:sz w:val="24"/>
          <w:szCs w:val="24"/>
        </w:rPr>
        <w:t>Provisional Agenda</w:t>
      </w:r>
    </w:p>
    <w:p w14:paraId="48AFD5BA" w14:textId="77777777" w:rsidR="00DB2EDC" w:rsidRPr="00DB2EDC" w:rsidRDefault="00DB2EDC" w:rsidP="00684BDD">
      <w:pPr>
        <w:keepLines/>
        <w:numPr>
          <w:ilvl w:val="0"/>
          <w:numId w:val="1"/>
        </w:numPr>
        <w:jc w:val="left"/>
        <w:rPr>
          <w:rFonts w:ascii="Times New Roman" w:hAnsi="Times New Roman"/>
          <w:sz w:val="24"/>
          <w:szCs w:val="24"/>
        </w:rPr>
      </w:pPr>
      <w:r w:rsidRPr="00DB2EDC">
        <w:rPr>
          <w:rFonts w:ascii="Times New Roman" w:hAnsi="Times New Roman"/>
          <w:sz w:val="24"/>
          <w:szCs w:val="24"/>
        </w:rPr>
        <w:t>List of Participants</w:t>
      </w:r>
    </w:p>
    <w:p w14:paraId="1CA7279A" w14:textId="77777777" w:rsidR="00DB2EDC" w:rsidRPr="00DB2EDC" w:rsidRDefault="00DB2EDC" w:rsidP="00684BDD">
      <w:pPr>
        <w:keepLines/>
        <w:numPr>
          <w:ilvl w:val="0"/>
          <w:numId w:val="1"/>
        </w:numPr>
        <w:jc w:val="left"/>
        <w:rPr>
          <w:rFonts w:ascii="Times New Roman" w:hAnsi="Times New Roman"/>
          <w:sz w:val="24"/>
          <w:szCs w:val="24"/>
        </w:rPr>
      </w:pPr>
      <w:r w:rsidRPr="00DB2EDC">
        <w:rPr>
          <w:rFonts w:ascii="Times New Roman" w:hAnsi="Times New Roman"/>
          <w:sz w:val="24"/>
          <w:szCs w:val="24"/>
        </w:rPr>
        <w:t>Draft List of Documents</w:t>
      </w:r>
    </w:p>
    <w:p w14:paraId="6CAB5B47" w14:textId="06DC6795" w:rsidR="009561E5" w:rsidRPr="00B17BC2" w:rsidRDefault="00DB2EDC" w:rsidP="00684BDD">
      <w:pPr>
        <w:keepLines/>
        <w:numPr>
          <w:ilvl w:val="0"/>
          <w:numId w:val="1"/>
        </w:numPr>
        <w:jc w:val="left"/>
        <w:rPr>
          <w:rFonts w:ascii="Times New Roman" w:hAnsi="Times New Roman"/>
          <w:sz w:val="24"/>
          <w:szCs w:val="24"/>
        </w:rPr>
      </w:pPr>
      <w:r w:rsidRPr="00B17BC2">
        <w:rPr>
          <w:rFonts w:ascii="Times New Roman" w:hAnsi="Times New Roman"/>
          <w:sz w:val="24"/>
          <w:szCs w:val="24"/>
        </w:rPr>
        <w:t>(Secretariat) Report from the Secretariat</w:t>
      </w:r>
      <w:r w:rsidR="0032399E">
        <w:rPr>
          <w:rFonts w:ascii="Times New Roman" w:hAnsi="Times New Roman"/>
          <w:sz w:val="24"/>
          <w:szCs w:val="24"/>
        </w:rPr>
        <w:t xml:space="preserve"> </w:t>
      </w:r>
      <w:r w:rsidRPr="00B17BC2">
        <w:rPr>
          <w:rFonts w:ascii="Times New Roman" w:hAnsi="Times New Roman"/>
          <w:sz w:val="24"/>
          <w:szCs w:val="24"/>
        </w:rPr>
        <w:t>(EC agenda item 2)</w:t>
      </w:r>
    </w:p>
    <w:p w14:paraId="46FF6749" w14:textId="3B8317AE" w:rsidR="00DB2EDC" w:rsidRPr="00DB2EDC" w:rsidRDefault="00DB2EDC" w:rsidP="00684BDD">
      <w:pPr>
        <w:keepLines/>
        <w:numPr>
          <w:ilvl w:val="0"/>
          <w:numId w:val="1"/>
        </w:numPr>
        <w:jc w:val="left"/>
        <w:rPr>
          <w:rFonts w:ascii="Times New Roman" w:hAnsi="Times New Roman"/>
          <w:sz w:val="24"/>
          <w:szCs w:val="24"/>
        </w:rPr>
      </w:pPr>
      <w:r w:rsidRPr="00DB2EDC">
        <w:rPr>
          <w:rFonts w:ascii="Times New Roman" w:hAnsi="Times New Roman"/>
          <w:sz w:val="24"/>
          <w:szCs w:val="24"/>
        </w:rPr>
        <w:t>(</w:t>
      </w:r>
      <w:r w:rsidR="001A0B4B" w:rsidRPr="00DB2EDC">
        <w:rPr>
          <w:rFonts w:ascii="Times New Roman" w:hAnsi="Times New Roman"/>
          <w:sz w:val="24"/>
          <w:szCs w:val="24"/>
        </w:rPr>
        <w:t>Secretariat) Draft Revised 20</w:t>
      </w:r>
      <w:r w:rsidR="00C773A8">
        <w:rPr>
          <w:rFonts w:ascii="Times New Roman" w:hAnsi="Times New Roman"/>
          <w:sz w:val="24"/>
          <w:szCs w:val="24"/>
        </w:rPr>
        <w:t>2</w:t>
      </w:r>
      <w:r w:rsidR="005F2B4C">
        <w:rPr>
          <w:rFonts w:ascii="Times New Roman" w:hAnsi="Times New Roman"/>
          <w:sz w:val="24"/>
          <w:szCs w:val="24"/>
        </w:rPr>
        <w:t>2</w:t>
      </w:r>
      <w:r w:rsidR="001A0B4B" w:rsidRPr="00DB2EDC">
        <w:rPr>
          <w:rFonts w:ascii="Times New Roman" w:hAnsi="Times New Roman"/>
          <w:sz w:val="24"/>
          <w:szCs w:val="24"/>
        </w:rPr>
        <w:t xml:space="preserve"> Budget</w:t>
      </w:r>
      <w:r w:rsidRPr="00DB2EDC">
        <w:rPr>
          <w:rFonts w:ascii="Times New Roman" w:hAnsi="Times New Roman"/>
          <w:sz w:val="24"/>
          <w:szCs w:val="24"/>
        </w:rPr>
        <w:t xml:space="preserve"> (EC agenda item 3)</w:t>
      </w:r>
    </w:p>
    <w:p w14:paraId="4F2A349C" w14:textId="17F5073D" w:rsidR="00DB2EDC" w:rsidRPr="00DB2EDC" w:rsidRDefault="00DB2EDC" w:rsidP="00684BDD">
      <w:pPr>
        <w:keepLines/>
        <w:numPr>
          <w:ilvl w:val="0"/>
          <w:numId w:val="1"/>
        </w:numPr>
        <w:jc w:val="left"/>
        <w:rPr>
          <w:rFonts w:ascii="Times New Roman" w:hAnsi="Times New Roman"/>
          <w:sz w:val="24"/>
          <w:szCs w:val="24"/>
        </w:rPr>
      </w:pPr>
      <w:r w:rsidRPr="00DB2EDC">
        <w:rPr>
          <w:rFonts w:ascii="Times New Roman" w:hAnsi="Times New Roman"/>
          <w:sz w:val="24"/>
          <w:szCs w:val="24"/>
        </w:rPr>
        <w:t>(Secretariat) Draft 20</w:t>
      </w:r>
      <w:r w:rsidR="002F6589">
        <w:rPr>
          <w:rFonts w:ascii="Times New Roman" w:hAnsi="Times New Roman"/>
          <w:sz w:val="24"/>
          <w:szCs w:val="24"/>
        </w:rPr>
        <w:t>2</w:t>
      </w:r>
      <w:r w:rsidR="005F2B4C">
        <w:rPr>
          <w:rFonts w:ascii="Times New Roman" w:hAnsi="Times New Roman"/>
          <w:sz w:val="24"/>
          <w:szCs w:val="24"/>
        </w:rPr>
        <w:t>3</w:t>
      </w:r>
      <w:r w:rsidRPr="00DB2EDC">
        <w:rPr>
          <w:rFonts w:ascii="Times New Roman" w:hAnsi="Times New Roman"/>
          <w:sz w:val="24"/>
          <w:szCs w:val="24"/>
        </w:rPr>
        <w:t xml:space="preserve"> and indicative 202</w:t>
      </w:r>
      <w:r w:rsidR="005F2B4C">
        <w:rPr>
          <w:rFonts w:ascii="Times New Roman" w:hAnsi="Times New Roman"/>
          <w:sz w:val="24"/>
          <w:szCs w:val="24"/>
        </w:rPr>
        <w:t>4</w:t>
      </w:r>
      <w:r w:rsidRPr="00DB2EDC">
        <w:rPr>
          <w:rFonts w:ascii="Times New Roman" w:hAnsi="Times New Roman"/>
          <w:sz w:val="24"/>
          <w:szCs w:val="24"/>
        </w:rPr>
        <w:t xml:space="preserve"> - 202</w:t>
      </w:r>
      <w:r w:rsidR="005F2B4C">
        <w:rPr>
          <w:rFonts w:ascii="Times New Roman" w:hAnsi="Times New Roman"/>
          <w:sz w:val="24"/>
          <w:szCs w:val="24"/>
        </w:rPr>
        <w:t>5</w:t>
      </w:r>
      <w:r w:rsidRPr="00DB2EDC">
        <w:rPr>
          <w:rFonts w:ascii="Times New Roman" w:hAnsi="Times New Roman"/>
          <w:sz w:val="24"/>
          <w:szCs w:val="24"/>
        </w:rPr>
        <w:t xml:space="preserve"> Budgets (EC agenda item 3)</w:t>
      </w:r>
    </w:p>
    <w:p w14:paraId="21311D64" w14:textId="645059D5" w:rsidR="00DB2EDC" w:rsidRPr="00DB2EDC" w:rsidRDefault="00DB2EDC" w:rsidP="00684BDD">
      <w:pPr>
        <w:keepLines/>
        <w:numPr>
          <w:ilvl w:val="0"/>
          <w:numId w:val="1"/>
        </w:numPr>
        <w:jc w:val="left"/>
        <w:rPr>
          <w:rFonts w:ascii="Times New Roman" w:hAnsi="Times New Roman"/>
          <w:sz w:val="24"/>
          <w:szCs w:val="24"/>
        </w:rPr>
      </w:pPr>
      <w:r w:rsidRPr="00DB2EDC">
        <w:rPr>
          <w:rFonts w:ascii="Times New Roman" w:hAnsi="Times New Roman"/>
          <w:sz w:val="24"/>
          <w:szCs w:val="24"/>
        </w:rPr>
        <w:t>(Secretariat) Review of SBT Fisheries and ERS Interaction</w:t>
      </w:r>
      <w:r w:rsidR="00F861DA">
        <w:rPr>
          <w:rFonts w:ascii="Times New Roman" w:hAnsi="Times New Roman"/>
          <w:sz w:val="24"/>
          <w:szCs w:val="24"/>
        </w:rPr>
        <w:t>s</w:t>
      </w:r>
      <w:r w:rsidRPr="00DB2EDC">
        <w:rPr>
          <w:rFonts w:ascii="Times New Roman" w:hAnsi="Times New Roman"/>
          <w:sz w:val="24"/>
          <w:szCs w:val="24"/>
        </w:rPr>
        <w:t xml:space="preserve"> (EC agenda item 4)</w:t>
      </w:r>
    </w:p>
    <w:p w14:paraId="05890460" w14:textId="72744386" w:rsidR="00DB2EDC" w:rsidRPr="00DB2EDC" w:rsidRDefault="00DB2EDC" w:rsidP="00684BDD">
      <w:pPr>
        <w:keepLines/>
        <w:numPr>
          <w:ilvl w:val="0"/>
          <w:numId w:val="1"/>
        </w:numPr>
        <w:jc w:val="left"/>
        <w:rPr>
          <w:rFonts w:ascii="Times New Roman" w:hAnsi="Times New Roman"/>
          <w:sz w:val="24"/>
          <w:szCs w:val="24"/>
        </w:rPr>
      </w:pPr>
      <w:r w:rsidRPr="00DB2EDC">
        <w:rPr>
          <w:rFonts w:ascii="Times New Roman" w:hAnsi="Times New Roman"/>
          <w:sz w:val="24"/>
          <w:szCs w:val="24"/>
        </w:rPr>
        <w:t xml:space="preserve">(Secretariat) Report from the Compliance Committee (EC agenda item </w:t>
      </w:r>
      <w:r w:rsidR="00B17BC2">
        <w:rPr>
          <w:rFonts w:ascii="Times New Roman" w:hAnsi="Times New Roman"/>
          <w:sz w:val="24"/>
          <w:szCs w:val="24"/>
        </w:rPr>
        <w:t>5</w:t>
      </w:r>
      <w:r w:rsidRPr="00DB2EDC">
        <w:rPr>
          <w:rFonts w:ascii="Times New Roman" w:hAnsi="Times New Roman"/>
          <w:sz w:val="24"/>
          <w:szCs w:val="24"/>
        </w:rPr>
        <w:t>)</w:t>
      </w:r>
    </w:p>
    <w:p w14:paraId="74797944" w14:textId="11117645" w:rsidR="00DB2EDC" w:rsidRPr="00DB2EDC" w:rsidRDefault="00DB2EDC" w:rsidP="00684BDD">
      <w:pPr>
        <w:keepLines/>
        <w:numPr>
          <w:ilvl w:val="0"/>
          <w:numId w:val="1"/>
        </w:numPr>
        <w:jc w:val="left"/>
        <w:rPr>
          <w:rFonts w:ascii="Times New Roman" w:hAnsi="Times New Roman"/>
          <w:sz w:val="24"/>
          <w:szCs w:val="24"/>
        </w:rPr>
      </w:pPr>
      <w:r w:rsidRPr="00DB2EDC">
        <w:rPr>
          <w:rFonts w:ascii="Times New Roman" w:hAnsi="Times New Roman"/>
          <w:sz w:val="24"/>
          <w:szCs w:val="24"/>
        </w:rPr>
        <w:t>(</w:t>
      </w:r>
      <w:r w:rsidR="00450603">
        <w:rPr>
          <w:rFonts w:ascii="Times New Roman" w:hAnsi="Times New Roman"/>
          <w:sz w:val="24"/>
          <w:szCs w:val="24"/>
        </w:rPr>
        <w:t>SC Chair</w:t>
      </w:r>
      <w:r w:rsidRPr="00DB2EDC">
        <w:rPr>
          <w:rFonts w:ascii="Times New Roman" w:hAnsi="Times New Roman"/>
          <w:sz w:val="24"/>
          <w:szCs w:val="24"/>
        </w:rPr>
        <w:t xml:space="preserve">) </w:t>
      </w:r>
      <w:r w:rsidR="00C84EBE" w:rsidRPr="00C84EBE">
        <w:rPr>
          <w:rFonts w:ascii="Times New Roman" w:hAnsi="Times New Roman"/>
          <w:sz w:val="24"/>
          <w:szCs w:val="24"/>
        </w:rPr>
        <w:t xml:space="preserve">Chairman’s report of the Twenty Sixth Meeting of the Extended Scientific Committee </w:t>
      </w:r>
      <w:r w:rsidRPr="00DB2EDC">
        <w:rPr>
          <w:rFonts w:ascii="Times New Roman" w:hAnsi="Times New Roman"/>
          <w:sz w:val="24"/>
          <w:szCs w:val="24"/>
        </w:rPr>
        <w:t xml:space="preserve">(EC agenda item </w:t>
      </w:r>
      <w:r w:rsidR="00D52B27">
        <w:rPr>
          <w:rFonts w:ascii="Times New Roman" w:hAnsi="Times New Roman"/>
          <w:sz w:val="24"/>
          <w:szCs w:val="24"/>
        </w:rPr>
        <w:t>6</w:t>
      </w:r>
      <w:r w:rsidRPr="00DB2EDC">
        <w:rPr>
          <w:rFonts w:ascii="Times New Roman" w:hAnsi="Times New Roman"/>
          <w:sz w:val="24"/>
          <w:szCs w:val="24"/>
        </w:rPr>
        <w:t>)</w:t>
      </w:r>
    </w:p>
    <w:p w14:paraId="732E0DDA" w14:textId="5E7DF547" w:rsidR="00DB2EDC" w:rsidRDefault="00DB2EDC" w:rsidP="00684BDD">
      <w:pPr>
        <w:keepLines/>
        <w:numPr>
          <w:ilvl w:val="0"/>
          <w:numId w:val="1"/>
        </w:numPr>
        <w:jc w:val="left"/>
        <w:rPr>
          <w:rFonts w:ascii="Times New Roman" w:hAnsi="Times New Roman"/>
          <w:sz w:val="24"/>
          <w:szCs w:val="24"/>
        </w:rPr>
      </w:pPr>
      <w:r w:rsidRPr="00DB2EDC">
        <w:rPr>
          <w:rFonts w:ascii="Times New Roman" w:hAnsi="Times New Roman"/>
          <w:sz w:val="24"/>
          <w:szCs w:val="24"/>
        </w:rPr>
        <w:t xml:space="preserve">(Secretariat) Total Allowable Catch and its Allocation (EC agenda item </w:t>
      </w:r>
      <w:r w:rsidR="002D5F1B">
        <w:rPr>
          <w:rFonts w:ascii="Times New Roman" w:hAnsi="Times New Roman"/>
          <w:sz w:val="24"/>
          <w:szCs w:val="24"/>
        </w:rPr>
        <w:t>7</w:t>
      </w:r>
      <w:r w:rsidRPr="00DB2EDC">
        <w:rPr>
          <w:rFonts w:ascii="Times New Roman" w:hAnsi="Times New Roman"/>
          <w:sz w:val="24"/>
          <w:szCs w:val="24"/>
        </w:rPr>
        <w:t>)</w:t>
      </w:r>
    </w:p>
    <w:p w14:paraId="6715D3AD" w14:textId="465FD088" w:rsidR="002B5145" w:rsidRDefault="000148AC" w:rsidP="00684BDD">
      <w:pPr>
        <w:keepLines/>
        <w:numPr>
          <w:ilvl w:val="0"/>
          <w:numId w:val="1"/>
        </w:numPr>
        <w:jc w:val="left"/>
        <w:rPr>
          <w:rFonts w:ascii="Times New Roman" w:hAnsi="Times New Roman"/>
          <w:sz w:val="24"/>
          <w:szCs w:val="24"/>
        </w:rPr>
      </w:pPr>
      <w:r w:rsidRPr="008170D1">
        <w:rPr>
          <w:rFonts w:ascii="Times New Roman" w:hAnsi="Times New Roman"/>
          <w:sz w:val="24"/>
          <w:szCs w:val="24"/>
        </w:rPr>
        <w:t xml:space="preserve">(Secretariat) </w:t>
      </w:r>
      <w:r w:rsidR="00E12DBD" w:rsidRPr="00E12DBD">
        <w:rPr>
          <w:rFonts w:ascii="Times New Roman" w:hAnsi="Times New Roman"/>
          <w:sz w:val="24"/>
          <w:szCs w:val="24"/>
        </w:rPr>
        <w:t>Report from the ERSWG</w:t>
      </w:r>
      <w:r w:rsidR="00E12DBD">
        <w:rPr>
          <w:rFonts w:ascii="Times New Roman" w:hAnsi="Times New Roman"/>
          <w:sz w:val="24"/>
          <w:szCs w:val="24"/>
        </w:rPr>
        <w:t xml:space="preserve"> (EC agenda item 8)</w:t>
      </w:r>
    </w:p>
    <w:p w14:paraId="78C7C654" w14:textId="77237D0B" w:rsidR="004E3DAD" w:rsidRDefault="00E12DBD" w:rsidP="00684BDD">
      <w:pPr>
        <w:keepLines/>
        <w:numPr>
          <w:ilvl w:val="0"/>
          <w:numId w:val="1"/>
        </w:numPr>
        <w:jc w:val="left"/>
        <w:rPr>
          <w:rFonts w:ascii="Times New Roman" w:hAnsi="Times New Roman"/>
          <w:sz w:val="24"/>
          <w:szCs w:val="24"/>
        </w:rPr>
      </w:pPr>
      <w:r>
        <w:rPr>
          <w:rFonts w:ascii="Times New Roman" w:hAnsi="Times New Roman"/>
          <w:sz w:val="24"/>
          <w:szCs w:val="24"/>
        </w:rPr>
        <w:t xml:space="preserve">(Secretariat) </w:t>
      </w:r>
      <w:r w:rsidR="008170D1">
        <w:rPr>
          <w:rFonts w:ascii="Times New Roman" w:hAnsi="Times New Roman"/>
          <w:sz w:val="24"/>
          <w:szCs w:val="24"/>
        </w:rPr>
        <w:t xml:space="preserve">Update to </w:t>
      </w:r>
      <w:r w:rsidR="00DE30DA" w:rsidRPr="008170D1">
        <w:rPr>
          <w:rFonts w:ascii="Times New Roman" w:hAnsi="Times New Roman"/>
          <w:sz w:val="24"/>
          <w:szCs w:val="24"/>
        </w:rPr>
        <w:t xml:space="preserve">CCSBT’s </w:t>
      </w:r>
      <w:r w:rsidR="00A13330" w:rsidRPr="00A13330">
        <w:rPr>
          <w:rFonts w:ascii="Times New Roman" w:hAnsi="Times New Roman"/>
          <w:sz w:val="24"/>
          <w:szCs w:val="24"/>
        </w:rPr>
        <w:t>Resolution on Ecologically Related Species (ERS)</w:t>
      </w:r>
      <w:r w:rsidR="00DE30DA" w:rsidRPr="008170D1">
        <w:rPr>
          <w:rFonts w:ascii="Times New Roman" w:hAnsi="Times New Roman"/>
          <w:sz w:val="24"/>
          <w:szCs w:val="24"/>
        </w:rPr>
        <w:t xml:space="preserve"> (EC Agenda item </w:t>
      </w:r>
      <w:r>
        <w:rPr>
          <w:rFonts w:ascii="Times New Roman" w:hAnsi="Times New Roman"/>
          <w:sz w:val="24"/>
          <w:szCs w:val="24"/>
        </w:rPr>
        <w:t>9</w:t>
      </w:r>
      <w:r w:rsidR="00DE30DA" w:rsidRPr="008170D1">
        <w:rPr>
          <w:rFonts w:ascii="Times New Roman" w:hAnsi="Times New Roman"/>
          <w:sz w:val="24"/>
          <w:szCs w:val="24"/>
        </w:rPr>
        <w:t>)</w:t>
      </w:r>
    </w:p>
    <w:p w14:paraId="3CA98A5C" w14:textId="69AF24D4" w:rsidR="00DD5A22" w:rsidRDefault="006E5152" w:rsidP="00684BDD">
      <w:pPr>
        <w:keepLines/>
        <w:numPr>
          <w:ilvl w:val="0"/>
          <w:numId w:val="1"/>
        </w:numPr>
        <w:jc w:val="left"/>
        <w:rPr>
          <w:rFonts w:ascii="Times New Roman" w:hAnsi="Times New Roman"/>
          <w:sz w:val="24"/>
          <w:szCs w:val="24"/>
        </w:rPr>
      </w:pPr>
      <w:r>
        <w:rPr>
          <w:rFonts w:ascii="Times New Roman" w:hAnsi="Times New Roman"/>
          <w:sz w:val="24"/>
          <w:szCs w:val="24"/>
        </w:rPr>
        <w:t>(</w:t>
      </w:r>
      <w:r w:rsidRPr="006E5152">
        <w:rPr>
          <w:rFonts w:ascii="Times New Roman" w:hAnsi="Times New Roman"/>
          <w:sz w:val="24"/>
          <w:szCs w:val="24"/>
        </w:rPr>
        <w:t xml:space="preserve">Secretariat) </w:t>
      </w:r>
      <w:r w:rsidR="008E1D47" w:rsidRPr="008E1D47">
        <w:rPr>
          <w:rFonts w:ascii="Times New Roman" w:hAnsi="Times New Roman"/>
          <w:sz w:val="24"/>
          <w:szCs w:val="24"/>
        </w:rPr>
        <w:t xml:space="preserve">Report of the Performance Review </w:t>
      </w:r>
      <w:r>
        <w:rPr>
          <w:rFonts w:ascii="Times New Roman" w:hAnsi="Times New Roman"/>
          <w:sz w:val="24"/>
          <w:szCs w:val="24"/>
        </w:rPr>
        <w:t xml:space="preserve">(EC Agenda item </w:t>
      </w:r>
      <w:r w:rsidR="008E1D47">
        <w:rPr>
          <w:rFonts w:ascii="Times New Roman" w:hAnsi="Times New Roman"/>
          <w:sz w:val="24"/>
          <w:szCs w:val="24"/>
        </w:rPr>
        <w:t>10</w:t>
      </w:r>
      <w:r>
        <w:rPr>
          <w:rFonts w:ascii="Times New Roman" w:hAnsi="Times New Roman"/>
          <w:sz w:val="24"/>
          <w:szCs w:val="24"/>
        </w:rPr>
        <w:t>)</w:t>
      </w:r>
    </w:p>
    <w:p w14:paraId="7BC85BB1" w14:textId="4D847A65" w:rsidR="00DB2EDC" w:rsidRPr="006E5152" w:rsidRDefault="006E5152" w:rsidP="00684BDD">
      <w:pPr>
        <w:keepLines/>
        <w:numPr>
          <w:ilvl w:val="0"/>
          <w:numId w:val="1"/>
        </w:numPr>
        <w:jc w:val="left"/>
        <w:rPr>
          <w:rFonts w:ascii="Times New Roman" w:hAnsi="Times New Roman"/>
          <w:sz w:val="24"/>
          <w:szCs w:val="24"/>
        </w:rPr>
      </w:pPr>
      <w:r w:rsidRPr="006E5152">
        <w:rPr>
          <w:rFonts w:ascii="Times New Roman" w:hAnsi="Times New Roman"/>
          <w:sz w:val="24"/>
          <w:szCs w:val="24"/>
        </w:rPr>
        <w:t>(</w:t>
      </w:r>
      <w:r>
        <w:rPr>
          <w:rFonts w:ascii="Times New Roman" w:hAnsi="Times New Roman"/>
          <w:sz w:val="24"/>
          <w:szCs w:val="24"/>
        </w:rPr>
        <w:t>Secretariat</w:t>
      </w:r>
      <w:r w:rsidR="00DB2EDC" w:rsidRPr="006E5152">
        <w:rPr>
          <w:rFonts w:ascii="Times New Roman" w:hAnsi="Times New Roman"/>
          <w:sz w:val="24"/>
          <w:szCs w:val="24"/>
        </w:rPr>
        <w:t>) Relationship with Non-</w:t>
      </w:r>
      <w:r w:rsidR="00F861DA">
        <w:rPr>
          <w:rFonts w:ascii="Times New Roman" w:hAnsi="Times New Roman"/>
          <w:sz w:val="24"/>
          <w:szCs w:val="24"/>
        </w:rPr>
        <w:t>M</w:t>
      </w:r>
      <w:r w:rsidR="00DB2EDC" w:rsidRPr="006E5152">
        <w:rPr>
          <w:rFonts w:ascii="Times New Roman" w:hAnsi="Times New Roman"/>
          <w:sz w:val="24"/>
          <w:szCs w:val="24"/>
        </w:rPr>
        <w:t>embers (EC agenda item 1</w:t>
      </w:r>
      <w:r w:rsidR="007D52BA">
        <w:rPr>
          <w:rFonts w:ascii="Times New Roman" w:hAnsi="Times New Roman"/>
          <w:sz w:val="24"/>
          <w:szCs w:val="24"/>
        </w:rPr>
        <w:t>1</w:t>
      </w:r>
      <w:r w:rsidR="00DB2EDC" w:rsidRPr="006E5152">
        <w:rPr>
          <w:rFonts w:ascii="Times New Roman" w:hAnsi="Times New Roman"/>
          <w:sz w:val="24"/>
          <w:szCs w:val="24"/>
        </w:rPr>
        <w:t xml:space="preserve">) </w:t>
      </w:r>
    </w:p>
    <w:p w14:paraId="56EF86D5" w14:textId="4F30AD67" w:rsidR="00DB2EDC" w:rsidRPr="006E5152" w:rsidRDefault="00DB2EDC" w:rsidP="00684BDD">
      <w:pPr>
        <w:keepLines/>
        <w:numPr>
          <w:ilvl w:val="0"/>
          <w:numId w:val="1"/>
        </w:numPr>
        <w:jc w:val="left"/>
        <w:rPr>
          <w:rFonts w:ascii="Times New Roman" w:hAnsi="Times New Roman"/>
          <w:sz w:val="24"/>
          <w:szCs w:val="24"/>
        </w:rPr>
      </w:pPr>
      <w:r w:rsidRPr="006E5152">
        <w:rPr>
          <w:rFonts w:ascii="Times New Roman" w:hAnsi="Times New Roman"/>
          <w:sz w:val="24"/>
          <w:szCs w:val="24"/>
        </w:rPr>
        <w:t>(Secretariat) Activities with Other Organisations (EC agenda item 1</w:t>
      </w:r>
      <w:r w:rsidR="007D52BA">
        <w:rPr>
          <w:rFonts w:ascii="Times New Roman" w:hAnsi="Times New Roman"/>
          <w:sz w:val="24"/>
          <w:szCs w:val="24"/>
        </w:rPr>
        <w:t>2</w:t>
      </w:r>
      <w:r w:rsidRPr="006E5152">
        <w:rPr>
          <w:rFonts w:ascii="Times New Roman" w:hAnsi="Times New Roman"/>
          <w:sz w:val="24"/>
          <w:szCs w:val="24"/>
        </w:rPr>
        <w:t>)</w:t>
      </w:r>
    </w:p>
    <w:p w14:paraId="3E148760" w14:textId="57240FA6" w:rsidR="00DB2EDC" w:rsidRDefault="00DB2EDC" w:rsidP="00684BDD">
      <w:pPr>
        <w:keepLines/>
        <w:numPr>
          <w:ilvl w:val="0"/>
          <w:numId w:val="1"/>
        </w:numPr>
        <w:jc w:val="left"/>
        <w:rPr>
          <w:rFonts w:ascii="Times New Roman" w:hAnsi="Times New Roman"/>
          <w:sz w:val="24"/>
          <w:szCs w:val="24"/>
        </w:rPr>
      </w:pPr>
      <w:r w:rsidRPr="00DB2EDC">
        <w:rPr>
          <w:rFonts w:ascii="Times New Roman" w:hAnsi="Times New Roman"/>
          <w:sz w:val="24"/>
          <w:szCs w:val="24"/>
        </w:rPr>
        <w:t>(Secretariat) Confidentiality of Data and Documents</w:t>
      </w:r>
      <w:r w:rsidR="00CF156A">
        <w:rPr>
          <w:rFonts w:ascii="Times New Roman" w:hAnsi="Times New Roman"/>
          <w:sz w:val="24"/>
          <w:szCs w:val="24"/>
        </w:rPr>
        <w:t xml:space="preserve"> </w:t>
      </w:r>
      <w:r w:rsidRPr="00DB2EDC">
        <w:rPr>
          <w:rFonts w:ascii="Times New Roman" w:hAnsi="Times New Roman"/>
          <w:sz w:val="24"/>
          <w:szCs w:val="24"/>
        </w:rPr>
        <w:t>(EC agenda item 1</w:t>
      </w:r>
      <w:r w:rsidR="007D52BA">
        <w:rPr>
          <w:rFonts w:ascii="Times New Roman" w:hAnsi="Times New Roman"/>
          <w:sz w:val="24"/>
          <w:szCs w:val="24"/>
        </w:rPr>
        <w:t>3</w:t>
      </w:r>
      <w:r w:rsidR="00195A1F">
        <w:rPr>
          <w:rFonts w:ascii="Times New Roman" w:hAnsi="Times New Roman"/>
          <w:sz w:val="24"/>
          <w:szCs w:val="24"/>
        </w:rPr>
        <w:t>)</w:t>
      </w:r>
    </w:p>
    <w:p w14:paraId="36FC2D2C" w14:textId="7C46F413" w:rsidR="00877A78" w:rsidRPr="006F7498" w:rsidRDefault="00877A78" w:rsidP="00684BDD">
      <w:pPr>
        <w:keepLines/>
        <w:numPr>
          <w:ilvl w:val="0"/>
          <w:numId w:val="1"/>
        </w:numPr>
        <w:jc w:val="left"/>
        <w:rPr>
          <w:rFonts w:ascii="Times New Roman" w:hAnsi="Times New Roman"/>
          <w:sz w:val="24"/>
          <w:szCs w:val="24"/>
        </w:rPr>
      </w:pPr>
      <w:r w:rsidRPr="006F7498">
        <w:rPr>
          <w:rFonts w:ascii="Times New Roman" w:hAnsi="Times New Roman"/>
          <w:sz w:val="24"/>
          <w:szCs w:val="24"/>
        </w:rPr>
        <w:t xml:space="preserve">(Indonesia) </w:t>
      </w:r>
      <w:r w:rsidR="006F7498" w:rsidRPr="006F7498">
        <w:rPr>
          <w:rFonts w:ascii="Times New Roman" w:hAnsi="Times New Roman"/>
          <w:sz w:val="24"/>
          <w:szCs w:val="24"/>
        </w:rPr>
        <w:t xml:space="preserve">A Proposal for a Meeting Participation Fund Mechanism in </w:t>
      </w:r>
      <w:r w:rsidR="006F7498">
        <w:rPr>
          <w:rFonts w:ascii="Times New Roman" w:hAnsi="Times New Roman"/>
          <w:sz w:val="24"/>
          <w:szCs w:val="24"/>
        </w:rPr>
        <w:t>C</w:t>
      </w:r>
      <w:r w:rsidR="006F7498" w:rsidRPr="006F7498">
        <w:rPr>
          <w:rFonts w:ascii="Times New Roman" w:hAnsi="Times New Roman"/>
          <w:sz w:val="24"/>
          <w:szCs w:val="24"/>
        </w:rPr>
        <w:t>CSBT</w:t>
      </w:r>
      <w:r w:rsidR="001F6255">
        <w:rPr>
          <w:rFonts w:ascii="Times New Roman" w:hAnsi="Times New Roman"/>
          <w:sz w:val="24"/>
          <w:szCs w:val="24"/>
        </w:rPr>
        <w:t xml:space="preserve"> (EC agenda item 3)</w:t>
      </w:r>
    </w:p>
    <w:p w14:paraId="7572B079" w14:textId="0B559489" w:rsidR="00431642" w:rsidRDefault="00431642" w:rsidP="00684BDD">
      <w:pPr>
        <w:keepLines/>
        <w:numPr>
          <w:ilvl w:val="0"/>
          <w:numId w:val="1"/>
        </w:numPr>
        <w:jc w:val="left"/>
        <w:rPr>
          <w:rFonts w:ascii="Times New Roman" w:hAnsi="Times New Roman"/>
          <w:sz w:val="24"/>
          <w:szCs w:val="24"/>
        </w:rPr>
      </w:pPr>
      <w:r>
        <w:rPr>
          <w:rFonts w:ascii="Times New Roman" w:hAnsi="Times New Roman"/>
          <w:sz w:val="24"/>
          <w:szCs w:val="24"/>
        </w:rPr>
        <w:t xml:space="preserve">(Taiwan) </w:t>
      </w:r>
      <w:r w:rsidR="002D1B15" w:rsidRPr="002D1B15">
        <w:rPr>
          <w:rFonts w:ascii="Times New Roman" w:hAnsi="Times New Roman"/>
          <w:sz w:val="24"/>
          <w:szCs w:val="24"/>
        </w:rPr>
        <w:t xml:space="preserve">Report from the CCSBT Observer (TAIWAN) on the </w:t>
      </w:r>
      <w:r w:rsidR="00F3655F" w:rsidRPr="00F3655F">
        <w:rPr>
          <w:rFonts w:ascii="Times New Roman" w:hAnsi="Times New Roman"/>
          <w:sz w:val="24"/>
          <w:szCs w:val="24"/>
        </w:rPr>
        <w:t>99</w:t>
      </w:r>
      <w:r w:rsidR="00F3655F" w:rsidRPr="00F3655F">
        <w:rPr>
          <w:rFonts w:ascii="Times New Roman" w:hAnsi="Times New Roman"/>
          <w:sz w:val="24"/>
          <w:szCs w:val="24"/>
          <w:vertAlign w:val="superscript"/>
        </w:rPr>
        <w:t>th</w:t>
      </w:r>
      <w:r w:rsidR="00F3655F">
        <w:rPr>
          <w:rFonts w:ascii="Times New Roman" w:hAnsi="Times New Roman"/>
          <w:sz w:val="24"/>
          <w:szCs w:val="24"/>
        </w:rPr>
        <w:t xml:space="preserve"> </w:t>
      </w:r>
      <w:r w:rsidR="00F3655F" w:rsidRPr="00F3655F">
        <w:rPr>
          <w:rFonts w:ascii="Times New Roman" w:hAnsi="Times New Roman"/>
          <w:sz w:val="24"/>
          <w:szCs w:val="24"/>
        </w:rPr>
        <w:t>E</w:t>
      </w:r>
      <w:r w:rsidR="00F3655F">
        <w:rPr>
          <w:rFonts w:ascii="Times New Roman" w:hAnsi="Times New Roman"/>
          <w:sz w:val="24"/>
          <w:szCs w:val="24"/>
        </w:rPr>
        <w:t>xtraordinary</w:t>
      </w:r>
      <w:r w:rsidR="00F3655F" w:rsidRPr="00F3655F">
        <w:rPr>
          <w:rFonts w:ascii="Times New Roman" w:hAnsi="Times New Roman"/>
          <w:sz w:val="24"/>
          <w:szCs w:val="24"/>
        </w:rPr>
        <w:t xml:space="preserve"> M</w:t>
      </w:r>
      <w:r w:rsidR="00F3655F">
        <w:rPr>
          <w:rFonts w:ascii="Times New Roman" w:hAnsi="Times New Roman"/>
          <w:sz w:val="24"/>
          <w:szCs w:val="24"/>
        </w:rPr>
        <w:t>eeting and 1</w:t>
      </w:r>
      <w:r w:rsidR="00F3655F" w:rsidRPr="00F3655F">
        <w:rPr>
          <w:rFonts w:ascii="Times New Roman" w:hAnsi="Times New Roman"/>
          <w:sz w:val="24"/>
          <w:szCs w:val="24"/>
        </w:rPr>
        <w:t>00</w:t>
      </w:r>
      <w:r w:rsidR="00F3655F" w:rsidRPr="00F3655F">
        <w:rPr>
          <w:rFonts w:ascii="Times New Roman" w:hAnsi="Times New Roman"/>
          <w:sz w:val="24"/>
          <w:szCs w:val="24"/>
          <w:vertAlign w:val="superscript"/>
        </w:rPr>
        <w:t>th</w:t>
      </w:r>
      <w:r w:rsidR="00F3655F" w:rsidRPr="00F3655F">
        <w:rPr>
          <w:rFonts w:ascii="Times New Roman" w:hAnsi="Times New Roman"/>
          <w:sz w:val="24"/>
          <w:szCs w:val="24"/>
        </w:rPr>
        <w:t xml:space="preserve"> A</w:t>
      </w:r>
      <w:r w:rsidR="00F3655F">
        <w:rPr>
          <w:rFonts w:ascii="Times New Roman" w:hAnsi="Times New Roman"/>
          <w:sz w:val="24"/>
          <w:szCs w:val="24"/>
        </w:rPr>
        <w:t xml:space="preserve">nnual Meeting </w:t>
      </w:r>
      <w:r w:rsidR="002D1B15" w:rsidRPr="002D1B15">
        <w:rPr>
          <w:rFonts w:ascii="Times New Roman" w:hAnsi="Times New Roman"/>
          <w:sz w:val="24"/>
          <w:szCs w:val="24"/>
        </w:rPr>
        <w:t>of the Inter-American Tropical Tuna Commission</w:t>
      </w:r>
      <w:r w:rsidR="002D1B15">
        <w:rPr>
          <w:rFonts w:ascii="Times New Roman" w:hAnsi="Times New Roman"/>
          <w:sz w:val="24"/>
          <w:szCs w:val="24"/>
        </w:rPr>
        <w:t xml:space="preserve"> (EC agenda item 12</w:t>
      </w:r>
      <w:r w:rsidR="00EA0B31">
        <w:rPr>
          <w:rFonts w:ascii="Times New Roman" w:hAnsi="Times New Roman"/>
          <w:sz w:val="24"/>
          <w:szCs w:val="24"/>
        </w:rPr>
        <w:t>.1</w:t>
      </w:r>
      <w:r w:rsidR="002D1B15">
        <w:rPr>
          <w:rFonts w:ascii="Times New Roman" w:hAnsi="Times New Roman"/>
          <w:sz w:val="24"/>
          <w:szCs w:val="24"/>
        </w:rPr>
        <w:t>)</w:t>
      </w:r>
    </w:p>
    <w:p w14:paraId="7F3B9EEA" w14:textId="4B4E3CEA" w:rsidR="002D1B15" w:rsidRDefault="00ED4CD7" w:rsidP="00684BDD">
      <w:pPr>
        <w:keepLines/>
        <w:numPr>
          <w:ilvl w:val="0"/>
          <w:numId w:val="1"/>
        </w:numPr>
        <w:jc w:val="left"/>
        <w:rPr>
          <w:rFonts w:ascii="Times New Roman" w:hAnsi="Times New Roman"/>
          <w:sz w:val="24"/>
          <w:szCs w:val="24"/>
        </w:rPr>
      </w:pPr>
      <w:r>
        <w:rPr>
          <w:rFonts w:ascii="Times New Roman" w:hAnsi="Times New Roman"/>
          <w:sz w:val="24"/>
          <w:szCs w:val="24"/>
        </w:rPr>
        <w:t xml:space="preserve">(Korea) </w:t>
      </w:r>
      <w:r w:rsidR="002E57F1" w:rsidRPr="002E57F1">
        <w:rPr>
          <w:rFonts w:ascii="Times New Roman" w:hAnsi="Times New Roman"/>
          <w:sz w:val="24"/>
          <w:szCs w:val="24"/>
        </w:rPr>
        <w:t>Report from the CCSBT Observer to the Eighteenth Regular Session of the Western and Central Pacific Fisheries Commission</w:t>
      </w:r>
      <w:r w:rsidR="002E57F1">
        <w:rPr>
          <w:rFonts w:ascii="Times New Roman" w:hAnsi="Times New Roman"/>
          <w:sz w:val="24"/>
          <w:szCs w:val="24"/>
        </w:rPr>
        <w:t xml:space="preserve"> </w:t>
      </w:r>
      <w:r w:rsidR="002E57F1" w:rsidRPr="002E57F1">
        <w:rPr>
          <w:rFonts w:ascii="Times New Roman" w:hAnsi="Times New Roman"/>
          <w:sz w:val="24"/>
          <w:szCs w:val="24"/>
        </w:rPr>
        <w:t>(WCPFC)</w:t>
      </w:r>
      <w:r w:rsidR="002E57F1">
        <w:rPr>
          <w:rFonts w:ascii="Times New Roman" w:hAnsi="Times New Roman"/>
          <w:sz w:val="24"/>
          <w:szCs w:val="24"/>
        </w:rPr>
        <w:t xml:space="preserve"> </w:t>
      </w:r>
      <w:r w:rsidR="002E57F1">
        <w:rPr>
          <w:rFonts w:ascii="Times New Roman" w:hAnsi="Times New Roman"/>
          <w:sz w:val="24"/>
          <w:szCs w:val="24"/>
        </w:rPr>
        <w:br/>
        <w:t>(EC agenda item 12.1)</w:t>
      </w:r>
    </w:p>
    <w:p w14:paraId="365E7078" w14:textId="5B962304" w:rsidR="00ED2823" w:rsidRDefault="00ED2823" w:rsidP="00684BDD">
      <w:pPr>
        <w:keepLines/>
        <w:numPr>
          <w:ilvl w:val="0"/>
          <w:numId w:val="1"/>
        </w:numPr>
        <w:jc w:val="left"/>
        <w:rPr>
          <w:rFonts w:ascii="Times New Roman" w:hAnsi="Times New Roman"/>
          <w:sz w:val="24"/>
          <w:szCs w:val="24"/>
        </w:rPr>
      </w:pPr>
      <w:r>
        <w:rPr>
          <w:rFonts w:ascii="Times New Roman" w:hAnsi="Times New Roman"/>
          <w:sz w:val="24"/>
          <w:szCs w:val="24"/>
        </w:rPr>
        <w:t xml:space="preserve">(Japan) </w:t>
      </w:r>
      <w:r w:rsidR="00416C5F" w:rsidRPr="00416C5F">
        <w:rPr>
          <w:rFonts w:ascii="Times New Roman" w:hAnsi="Times New Roman"/>
          <w:sz w:val="24"/>
          <w:szCs w:val="24"/>
        </w:rPr>
        <w:t>Update on Japanese Market Proposal</w:t>
      </w:r>
      <w:r w:rsidR="00416C5F">
        <w:rPr>
          <w:rFonts w:ascii="Times New Roman" w:hAnsi="Times New Roman"/>
          <w:sz w:val="24"/>
          <w:szCs w:val="24"/>
        </w:rPr>
        <w:t xml:space="preserve"> (EC agenda item 4.1)</w:t>
      </w:r>
    </w:p>
    <w:p w14:paraId="7AB3FE47" w14:textId="08D033C3" w:rsidR="003B4896" w:rsidRDefault="003B4896" w:rsidP="00684BDD">
      <w:pPr>
        <w:keepLines/>
        <w:numPr>
          <w:ilvl w:val="0"/>
          <w:numId w:val="1"/>
        </w:numPr>
        <w:jc w:val="left"/>
        <w:rPr>
          <w:rFonts w:ascii="Times New Roman" w:hAnsi="Times New Roman"/>
          <w:sz w:val="24"/>
          <w:szCs w:val="24"/>
        </w:rPr>
      </w:pPr>
      <w:r>
        <w:rPr>
          <w:rFonts w:ascii="Times New Roman" w:hAnsi="Times New Roman"/>
          <w:sz w:val="24"/>
          <w:szCs w:val="24"/>
        </w:rPr>
        <w:t xml:space="preserve">(Japan) </w:t>
      </w:r>
      <w:r w:rsidR="00ED2823" w:rsidRPr="00ED2823">
        <w:rPr>
          <w:rFonts w:ascii="Times New Roman" w:hAnsi="Times New Roman"/>
          <w:sz w:val="24"/>
          <w:szCs w:val="24"/>
        </w:rPr>
        <w:t>Report from the CCSBT Observer to the 2021 Discussions on Essential Commission Business in Lieu of The 27th Regular Meeting of The International Commission for The Conservation of Atlantic Tunas (ICCAT)</w:t>
      </w:r>
      <w:r w:rsidR="00ED2823">
        <w:rPr>
          <w:rFonts w:ascii="Times New Roman" w:hAnsi="Times New Roman"/>
          <w:sz w:val="24"/>
          <w:szCs w:val="24"/>
        </w:rPr>
        <w:t xml:space="preserve"> (EC agenda item 12.1)</w:t>
      </w:r>
    </w:p>
    <w:p w14:paraId="37067E61" w14:textId="69DFFF0E" w:rsidR="00ED0A01" w:rsidRDefault="0064239E" w:rsidP="00684BDD">
      <w:pPr>
        <w:keepLines/>
        <w:numPr>
          <w:ilvl w:val="0"/>
          <w:numId w:val="1"/>
        </w:numPr>
        <w:jc w:val="left"/>
        <w:rPr>
          <w:rFonts w:ascii="Times New Roman" w:hAnsi="Times New Roman"/>
          <w:sz w:val="24"/>
          <w:szCs w:val="24"/>
        </w:rPr>
      </w:pPr>
      <w:r w:rsidRPr="00C8410D">
        <w:rPr>
          <w:rFonts w:ascii="Times New Roman" w:hAnsi="Times New Roman"/>
          <w:sz w:val="24"/>
          <w:szCs w:val="24"/>
        </w:rPr>
        <w:lastRenderedPageBreak/>
        <w:t xml:space="preserve">(New Zealand) </w:t>
      </w:r>
      <w:r w:rsidRPr="00C8410D">
        <w:rPr>
          <w:rFonts w:ascii="Times New Roman" w:hAnsi="Times New Roman"/>
          <w:sz w:val="24"/>
        </w:rPr>
        <w:t>Report from the CCSBT observer (New Zealand) to the 40</w:t>
      </w:r>
      <w:r w:rsidRPr="00C8410D">
        <w:rPr>
          <w:rFonts w:ascii="Times New Roman" w:hAnsi="Times New Roman"/>
          <w:sz w:val="24"/>
          <w:vertAlign w:val="superscript"/>
        </w:rPr>
        <w:t>th</w:t>
      </w:r>
      <w:r w:rsidRPr="00C8410D">
        <w:rPr>
          <w:rFonts w:ascii="Times New Roman" w:hAnsi="Times New Roman"/>
          <w:sz w:val="24"/>
        </w:rPr>
        <w:t xml:space="preserve">  annual meeting of the Commission for the Conservation of Antarctic Marine Living Resources (EC agenda item 12.1)</w:t>
      </w:r>
      <w:r w:rsidRPr="00C8410D">
        <w:rPr>
          <w:rFonts w:ascii="Times New Roman" w:hAnsi="Times New Roman"/>
          <w:sz w:val="24"/>
          <w:szCs w:val="24"/>
        </w:rPr>
        <w:t xml:space="preserve"> </w:t>
      </w:r>
    </w:p>
    <w:p w14:paraId="030F31EA" w14:textId="6501FC4A" w:rsidR="00A94391" w:rsidRDefault="00A94391" w:rsidP="00684BDD">
      <w:pPr>
        <w:keepLines/>
        <w:numPr>
          <w:ilvl w:val="0"/>
          <w:numId w:val="1"/>
        </w:numPr>
        <w:jc w:val="left"/>
        <w:rPr>
          <w:rFonts w:ascii="Times New Roman" w:hAnsi="Times New Roman"/>
          <w:sz w:val="24"/>
          <w:szCs w:val="24"/>
        </w:rPr>
      </w:pPr>
      <w:r>
        <w:rPr>
          <w:rFonts w:ascii="Times New Roman" w:hAnsi="Times New Roman"/>
          <w:sz w:val="24"/>
          <w:szCs w:val="24"/>
        </w:rPr>
        <w:t>(</w:t>
      </w:r>
      <w:r w:rsidR="00E60592">
        <w:rPr>
          <w:rFonts w:ascii="Times New Roman" w:hAnsi="Times New Roman"/>
          <w:sz w:val="24"/>
          <w:szCs w:val="24"/>
        </w:rPr>
        <w:t>SC Chair</w:t>
      </w:r>
      <w:r w:rsidR="00E60592" w:rsidRPr="00DB2EDC">
        <w:rPr>
          <w:rFonts w:ascii="Times New Roman" w:hAnsi="Times New Roman"/>
          <w:sz w:val="24"/>
          <w:szCs w:val="24"/>
        </w:rPr>
        <w:t xml:space="preserve">) </w:t>
      </w:r>
      <w:r w:rsidR="00144FBA" w:rsidRPr="00144FBA">
        <w:rPr>
          <w:rFonts w:ascii="Times New Roman" w:hAnsi="Times New Roman"/>
          <w:sz w:val="24"/>
          <w:szCs w:val="24"/>
        </w:rPr>
        <w:t xml:space="preserve">Presentation of the Report of the </w:t>
      </w:r>
      <w:r w:rsidR="00144FBA">
        <w:rPr>
          <w:rFonts w:ascii="Times New Roman" w:hAnsi="Times New Roman"/>
          <w:sz w:val="24"/>
          <w:szCs w:val="24"/>
        </w:rPr>
        <w:t>27</w:t>
      </w:r>
      <w:r w:rsidR="00144FBA" w:rsidRPr="00144FBA">
        <w:rPr>
          <w:rFonts w:ascii="Times New Roman" w:hAnsi="Times New Roman"/>
          <w:sz w:val="24"/>
          <w:szCs w:val="24"/>
          <w:vertAlign w:val="superscript"/>
        </w:rPr>
        <w:t>th</w:t>
      </w:r>
      <w:r w:rsidR="00144FBA">
        <w:rPr>
          <w:rFonts w:ascii="Times New Roman" w:hAnsi="Times New Roman"/>
          <w:sz w:val="24"/>
          <w:szCs w:val="24"/>
        </w:rPr>
        <w:t xml:space="preserve"> </w:t>
      </w:r>
      <w:r w:rsidR="00144FBA" w:rsidRPr="00144FBA">
        <w:rPr>
          <w:rFonts w:ascii="Times New Roman" w:hAnsi="Times New Roman"/>
          <w:sz w:val="24"/>
          <w:szCs w:val="24"/>
        </w:rPr>
        <w:t xml:space="preserve">Meeting of the Scientific Committee incorporating the Extended Scientific Committee </w:t>
      </w:r>
      <w:r w:rsidR="00E60592" w:rsidRPr="00DB2EDC">
        <w:rPr>
          <w:rFonts w:ascii="Times New Roman" w:hAnsi="Times New Roman"/>
          <w:sz w:val="24"/>
          <w:szCs w:val="24"/>
        </w:rPr>
        <w:t xml:space="preserve">(EC agenda item </w:t>
      </w:r>
      <w:r w:rsidR="00E60592">
        <w:rPr>
          <w:rFonts w:ascii="Times New Roman" w:hAnsi="Times New Roman"/>
          <w:sz w:val="24"/>
          <w:szCs w:val="24"/>
        </w:rPr>
        <w:t>6</w:t>
      </w:r>
      <w:r w:rsidR="00E60592" w:rsidRPr="00DB2EDC">
        <w:rPr>
          <w:rFonts w:ascii="Times New Roman" w:hAnsi="Times New Roman"/>
          <w:sz w:val="24"/>
          <w:szCs w:val="24"/>
        </w:rPr>
        <w:t>)</w:t>
      </w:r>
    </w:p>
    <w:p w14:paraId="2F943C0D" w14:textId="63DDC057" w:rsidR="002B4064" w:rsidRPr="002B4064" w:rsidRDefault="002B4064" w:rsidP="0046407D">
      <w:pPr>
        <w:keepLines/>
        <w:numPr>
          <w:ilvl w:val="0"/>
          <w:numId w:val="1"/>
        </w:numPr>
        <w:jc w:val="left"/>
        <w:rPr>
          <w:rFonts w:ascii="Times New Roman" w:hAnsi="Times New Roman"/>
          <w:sz w:val="24"/>
          <w:szCs w:val="24"/>
        </w:rPr>
      </w:pPr>
      <w:r w:rsidRPr="002B4064">
        <w:rPr>
          <w:rFonts w:ascii="Times New Roman" w:hAnsi="Times New Roman"/>
          <w:sz w:val="24"/>
          <w:szCs w:val="24"/>
        </w:rPr>
        <w:t>(Indonesia) Report from the CCSBT Observer to 26</w:t>
      </w:r>
      <w:r w:rsidRPr="002B4064">
        <w:rPr>
          <w:rFonts w:ascii="Times New Roman" w:hAnsi="Times New Roman"/>
          <w:sz w:val="24"/>
          <w:szCs w:val="24"/>
          <w:vertAlign w:val="superscript"/>
        </w:rPr>
        <w:t>th</w:t>
      </w:r>
      <w:r>
        <w:rPr>
          <w:rFonts w:ascii="Times New Roman" w:hAnsi="Times New Roman"/>
          <w:sz w:val="24"/>
          <w:szCs w:val="24"/>
        </w:rPr>
        <w:t xml:space="preserve"> </w:t>
      </w:r>
      <w:r w:rsidRPr="002B4064">
        <w:rPr>
          <w:rFonts w:ascii="Times New Roman" w:hAnsi="Times New Roman"/>
          <w:sz w:val="24"/>
          <w:szCs w:val="24"/>
        </w:rPr>
        <w:t>Session of the Indian Ocean Tuna Commission</w:t>
      </w:r>
      <w:r w:rsidR="006A3273">
        <w:rPr>
          <w:rFonts w:ascii="Times New Roman" w:hAnsi="Times New Roman"/>
          <w:sz w:val="24"/>
          <w:szCs w:val="24"/>
        </w:rPr>
        <w:t xml:space="preserve"> (EC agenda item 12.1)</w:t>
      </w:r>
    </w:p>
    <w:p w14:paraId="64E23DC4" w14:textId="77777777" w:rsidR="00A94391" w:rsidRPr="00C8410D" w:rsidRDefault="00A94391" w:rsidP="00A94391">
      <w:pPr>
        <w:keepLines/>
        <w:ind w:left="420"/>
        <w:jc w:val="left"/>
        <w:rPr>
          <w:rFonts w:ascii="Times New Roman" w:hAnsi="Times New Roman"/>
          <w:sz w:val="24"/>
          <w:szCs w:val="24"/>
        </w:rPr>
      </w:pPr>
    </w:p>
    <w:p w14:paraId="0E5126CB" w14:textId="03B613AD" w:rsidR="00194DB5" w:rsidRPr="00712DD3" w:rsidRDefault="002D4071" w:rsidP="006E5EEE">
      <w:pPr>
        <w:keepLines/>
        <w:rPr>
          <w:rFonts w:ascii="Times New Roman" w:hAnsi="Times New Roman"/>
          <w:b/>
          <w:color w:val="000000"/>
          <w:sz w:val="24"/>
          <w:szCs w:val="24"/>
        </w:rPr>
      </w:pPr>
      <w:r w:rsidRPr="00E13AD6">
        <w:rPr>
          <w:rFonts w:ascii="Times New Roman" w:hAnsi="Times New Roman"/>
          <w:b/>
          <w:sz w:val="24"/>
          <w:szCs w:val="24"/>
        </w:rPr>
        <w:t>(C</w:t>
      </w:r>
      <w:r w:rsidRPr="00712DD3">
        <w:rPr>
          <w:rFonts w:ascii="Times New Roman" w:hAnsi="Times New Roman"/>
          <w:b/>
          <w:color w:val="000000"/>
          <w:sz w:val="24"/>
          <w:szCs w:val="24"/>
        </w:rPr>
        <w:t>CSBT-EC/</w:t>
      </w:r>
      <w:r w:rsidR="00C6751E">
        <w:rPr>
          <w:rFonts w:ascii="Times New Roman" w:hAnsi="Times New Roman"/>
          <w:b/>
          <w:sz w:val="24"/>
          <w:szCs w:val="24"/>
        </w:rPr>
        <w:t>2</w:t>
      </w:r>
      <w:r w:rsidR="003A476F">
        <w:rPr>
          <w:rFonts w:ascii="Times New Roman" w:hAnsi="Times New Roman"/>
          <w:b/>
          <w:sz w:val="24"/>
          <w:szCs w:val="24"/>
        </w:rPr>
        <w:t>2</w:t>
      </w:r>
      <w:r w:rsidR="00D71CF0">
        <w:rPr>
          <w:rFonts w:ascii="Times New Roman" w:hAnsi="Times New Roman" w:hint="eastAsia"/>
          <w:b/>
          <w:sz w:val="24"/>
          <w:szCs w:val="24"/>
        </w:rPr>
        <w:t>10</w:t>
      </w:r>
      <w:r w:rsidRPr="00712DD3">
        <w:rPr>
          <w:rFonts w:ascii="Times New Roman" w:hAnsi="Times New Roman"/>
          <w:b/>
          <w:color w:val="000000"/>
          <w:sz w:val="24"/>
          <w:szCs w:val="24"/>
        </w:rPr>
        <w:t>/Rep)</w:t>
      </w:r>
    </w:p>
    <w:p w14:paraId="6309A098" w14:textId="57E9BC97" w:rsidR="003A476F" w:rsidRPr="00DB2EDC" w:rsidRDefault="003A476F" w:rsidP="00684BDD">
      <w:pPr>
        <w:numPr>
          <w:ilvl w:val="0"/>
          <w:numId w:val="2"/>
        </w:numPr>
        <w:jc w:val="left"/>
        <w:rPr>
          <w:rFonts w:ascii="Times New Roman" w:hAnsi="Times New Roman"/>
          <w:color w:val="000000"/>
          <w:sz w:val="24"/>
          <w:szCs w:val="24"/>
        </w:rPr>
      </w:pPr>
      <w:r w:rsidRPr="00DB2EDC">
        <w:rPr>
          <w:rFonts w:ascii="Times New Roman" w:hAnsi="Times New Roman"/>
          <w:color w:val="000000"/>
          <w:sz w:val="24"/>
          <w:szCs w:val="24"/>
        </w:rPr>
        <w:t xml:space="preserve">Report of the </w:t>
      </w:r>
      <w:r>
        <w:rPr>
          <w:rFonts w:ascii="Times New Roman" w:hAnsi="Times New Roman"/>
          <w:color w:val="000000"/>
          <w:sz w:val="24"/>
          <w:szCs w:val="24"/>
        </w:rPr>
        <w:t xml:space="preserve">Seventeenth </w:t>
      </w:r>
      <w:r w:rsidRPr="00DB2EDC">
        <w:rPr>
          <w:rFonts w:ascii="Times New Roman" w:hAnsi="Times New Roman"/>
          <w:color w:val="000000"/>
          <w:sz w:val="24"/>
          <w:szCs w:val="24"/>
        </w:rPr>
        <w:t>Meeting of the Compliance Committee (October 20</w:t>
      </w:r>
      <w:r>
        <w:rPr>
          <w:rFonts w:ascii="Times New Roman" w:hAnsi="Times New Roman"/>
          <w:color w:val="000000"/>
          <w:sz w:val="24"/>
          <w:szCs w:val="24"/>
        </w:rPr>
        <w:t>22</w:t>
      </w:r>
      <w:r w:rsidRPr="00DB2EDC">
        <w:rPr>
          <w:rFonts w:ascii="Times New Roman" w:hAnsi="Times New Roman"/>
          <w:color w:val="000000"/>
          <w:sz w:val="24"/>
          <w:szCs w:val="24"/>
        </w:rPr>
        <w:t>)</w:t>
      </w:r>
    </w:p>
    <w:p w14:paraId="0362C149" w14:textId="66FEDBAA" w:rsidR="003A476F" w:rsidRDefault="003A476F" w:rsidP="00684BDD">
      <w:pPr>
        <w:numPr>
          <w:ilvl w:val="0"/>
          <w:numId w:val="2"/>
        </w:numPr>
        <w:jc w:val="left"/>
        <w:rPr>
          <w:rFonts w:ascii="Times New Roman" w:hAnsi="Times New Roman"/>
          <w:color w:val="000000"/>
          <w:sz w:val="24"/>
          <w:szCs w:val="24"/>
        </w:rPr>
      </w:pPr>
      <w:r w:rsidRPr="00DB2EDC">
        <w:rPr>
          <w:rFonts w:ascii="Times New Roman" w:hAnsi="Times New Roman"/>
          <w:color w:val="000000"/>
          <w:sz w:val="24"/>
          <w:szCs w:val="24"/>
        </w:rPr>
        <w:t>Report of the Twenty-</w:t>
      </w:r>
      <w:r>
        <w:rPr>
          <w:rFonts w:ascii="Times New Roman" w:hAnsi="Times New Roman"/>
          <w:color w:val="000000"/>
          <w:sz w:val="24"/>
          <w:szCs w:val="24"/>
        </w:rPr>
        <w:t>S</w:t>
      </w:r>
      <w:r w:rsidR="00175F92">
        <w:rPr>
          <w:rFonts w:ascii="Times New Roman" w:hAnsi="Times New Roman"/>
          <w:color w:val="000000"/>
          <w:sz w:val="24"/>
          <w:szCs w:val="24"/>
        </w:rPr>
        <w:t>eventh</w:t>
      </w:r>
      <w:r w:rsidRPr="00DB2EDC">
        <w:rPr>
          <w:rFonts w:ascii="Times New Roman" w:hAnsi="Times New Roman"/>
          <w:color w:val="000000"/>
          <w:sz w:val="24"/>
          <w:szCs w:val="24"/>
        </w:rPr>
        <w:t xml:space="preserve"> Meeting of the Scientific Committee (</w:t>
      </w:r>
      <w:r>
        <w:rPr>
          <w:rFonts w:ascii="Times New Roman" w:hAnsi="Times New Roman"/>
          <w:color w:val="000000"/>
          <w:sz w:val="24"/>
          <w:szCs w:val="24"/>
        </w:rPr>
        <w:t>August</w:t>
      </w:r>
      <w:r w:rsidR="00175F92">
        <w:rPr>
          <w:rFonts w:ascii="Times New Roman" w:hAnsi="Times New Roman"/>
          <w:color w:val="000000"/>
          <w:sz w:val="24"/>
          <w:szCs w:val="24"/>
        </w:rPr>
        <w:t xml:space="preserve"> - September</w:t>
      </w:r>
      <w:r w:rsidRPr="00DB2EDC">
        <w:rPr>
          <w:rFonts w:ascii="Times New Roman" w:hAnsi="Times New Roman"/>
          <w:color w:val="000000"/>
          <w:sz w:val="24"/>
          <w:szCs w:val="24"/>
        </w:rPr>
        <w:t xml:space="preserve"> 20</w:t>
      </w:r>
      <w:r>
        <w:rPr>
          <w:rFonts w:ascii="Times New Roman" w:hAnsi="Times New Roman"/>
          <w:color w:val="000000"/>
          <w:sz w:val="24"/>
          <w:szCs w:val="24"/>
        </w:rPr>
        <w:t>2</w:t>
      </w:r>
      <w:r w:rsidR="00175F92">
        <w:rPr>
          <w:rFonts w:ascii="Times New Roman" w:hAnsi="Times New Roman"/>
          <w:color w:val="000000"/>
          <w:sz w:val="24"/>
          <w:szCs w:val="24"/>
        </w:rPr>
        <w:t>2</w:t>
      </w:r>
      <w:r w:rsidRPr="00DB2EDC">
        <w:rPr>
          <w:rFonts w:ascii="Times New Roman" w:hAnsi="Times New Roman"/>
          <w:color w:val="000000"/>
          <w:sz w:val="24"/>
          <w:szCs w:val="24"/>
        </w:rPr>
        <w:t>)</w:t>
      </w:r>
    </w:p>
    <w:p w14:paraId="1580BE5B" w14:textId="23F532DE" w:rsidR="00175F92" w:rsidRDefault="00270092" w:rsidP="00684BDD">
      <w:pPr>
        <w:numPr>
          <w:ilvl w:val="0"/>
          <w:numId w:val="2"/>
        </w:numPr>
        <w:jc w:val="left"/>
        <w:rPr>
          <w:rFonts w:ascii="Times New Roman" w:hAnsi="Times New Roman"/>
          <w:color w:val="000000"/>
          <w:sz w:val="24"/>
          <w:szCs w:val="24"/>
        </w:rPr>
      </w:pPr>
      <w:r w:rsidRPr="00270092">
        <w:rPr>
          <w:rFonts w:ascii="Times New Roman" w:hAnsi="Times New Roman"/>
          <w:color w:val="000000"/>
          <w:sz w:val="24"/>
          <w:szCs w:val="24"/>
        </w:rPr>
        <w:t>Report of the Twelfth Operating Model and Management Procedure Workshop</w:t>
      </w:r>
      <w:r>
        <w:rPr>
          <w:rFonts w:ascii="Times New Roman" w:hAnsi="Times New Roman"/>
          <w:color w:val="000000"/>
          <w:sz w:val="24"/>
          <w:szCs w:val="24"/>
        </w:rPr>
        <w:t xml:space="preserve"> (June 2022)</w:t>
      </w:r>
    </w:p>
    <w:p w14:paraId="666670CF" w14:textId="26B85C95" w:rsidR="003A476F" w:rsidRDefault="009F6322" w:rsidP="00684BDD">
      <w:pPr>
        <w:numPr>
          <w:ilvl w:val="0"/>
          <w:numId w:val="2"/>
        </w:numPr>
        <w:jc w:val="left"/>
        <w:rPr>
          <w:rFonts w:ascii="Times New Roman" w:hAnsi="Times New Roman"/>
          <w:color w:val="000000"/>
          <w:sz w:val="24"/>
          <w:szCs w:val="24"/>
        </w:rPr>
      </w:pPr>
      <w:r w:rsidRPr="009F6322">
        <w:rPr>
          <w:rFonts w:ascii="Times New Roman" w:hAnsi="Times New Roman"/>
          <w:color w:val="000000"/>
          <w:sz w:val="24"/>
          <w:szCs w:val="24"/>
        </w:rPr>
        <w:t>Report of the Fourteenth Meeting of the Ecologically Related Species Working Group (</w:t>
      </w:r>
      <w:r>
        <w:rPr>
          <w:rFonts w:ascii="Times New Roman" w:hAnsi="Times New Roman"/>
          <w:color w:val="000000"/>
          <w:sz w:val="24"/>
          <w:szCs w:val="24"/>
        </w:rPr>
        <w:t>March 2022)</w:t>
      </w:r>
    </w:p>
    <w:p w14:paraId="162D4DAD" w14:textId="402C6D3D" w:rsidR="003A476F" w:rsidRDefault="00B73374" w:rsidP="00684BDD">
      <w:pPr>
        <w:numPr>
          <w:ilvl w:val="0"/>
          <w:numId w:val="2"/>
        </w:numPr>
        <w:jc w:val="left"/>
        <w:rPr>
          <w:rFonts w:ascii="Times New Roman" w:hAnsi="Times New Roman"/>
          <w:color w:val="000000"/>
          <w:sz w:val="24"/>
          <w:szCs w:val="24"/>
        </w:rPr>
      </w:pPr>
      <w:r w:rsidRPr="00B73374">
        <w:rPr>
          <w:rFonts w:ascii="Times New Roman" w:hAnsi="Times New Roman"/>
          <w:color w:val="000000"/>
          <w:sz w:val="24"/>
          <w:szCs w:val="24"/>
        </w:rPr>
        <w:t>Report of the Twenty Eighth Annual Meeting of the Commission (</w:t>
      </w:r>
      <w:r>
        <w:rPr>
          <w:rFonts w:ascii="Times New Roman" w:hAnsi="Times New Roman"/>
          <w:color w:val="000000"/>
          <w:sz w:val="24"/>
          <w:szCs w:val="24"/>
        </w:rPr>
        <w:t>October 2021</w:t>
      </w:r>
      <w:r w:rsidRPr="00B73374">
        <w:rPr>
          <w:rFonts w:ascii="Times New Roman" w:hAnsi="Times New Roman"/>
          <w:color w:val="000000"/>
          <w:sz w:val="24"/>
          <w:szCs w:val="24"/>
        </w:rPr>
        <w:t>)</w:t>
      </w:r>
    </w:p>
    <w:p w14:paraId="54FB6ECD" w14:textId="03029C28" w:rsidR="002F66E4" w:rsidRPr="00DB2EDC" w:rsidRDefault="002F66E4" w:rsidP="00684BDD">
      <w:pPr>
        <w:numPr>
          <w:ilvl w:val="0"/>
          <w:numId w:val="2"/>
        </w:numPr>
        <w:jc w:val="left"/>
        <w:rPr>
          <w:rFonts w:ascii="Times New Roman" w:hAnsi="Times New Roman"/>
          <w:color w:val="000000"/>
          <w:sz w:val="24"/>
          <w:szCs w:val="24"/>
        </w:rPr>
      </w:pPr>
      <w:r w:rsidRPr="00DB2EDC">
        <w:rPr>
          <w:rFonts w:ascii="Times New Roman" w:hAnsi="Times New Roman"/>
          <w:color w:val="000000"/>
          <w:sz w:val="24"/>
          <w:szCs w:val="24"/>
        </w:rPr>
        <w:t xml:space="preserve">Report of the </w:t>
      </w:r>
      <w:r w:rsidR="00236D2D">
        <w:rPr>
          <w:rFonts w:ascii="Times New Roman" w:hAnsi="Times New Roman"/>
          <w:color w:val="000000"/>
          <w:sz w:val="24"/>
          <w:szCs w:val="24"/>
        </w:rPr>
        <w:t>Sixteenth</w:t>
      </w:r>
      <w:r>
        <w:rPr>
          <w:rFonts w:ascii="Times New Roman" w:hAnsi="Times New Roman"/>
          <w:color w:val="000000"/>
          <w:sz w:val="24"/>
          <w:szCs w:val="24"/>
        </w:rPr>
        <w:t xml:space="preserve"> </w:t>
      </w:r>
      <w:r w:rsidRPr="00DB2EDC">
        <w:rPr>
          <w:rFonts w:ascii="Times New Roman" w:hAnsi="Times New Roman"/>
          <w:color w:val="000000"/>
          <w:sz w:val="24"/>
          <w:szCs w:val="24"/>
        </w:rPr>
        <w:t>Meeting of the Compliance Committee (October 20</w:t>
      </w:r>
      <w:r>
        <w:rPr>
          <w:rFonts w:ascii="Times New Roman" w:hAnsi="Times New Roman"/>
          <w:color w:val="000000"/>
          <w:sz w:val="24"/>
          <w:szCs w:val="24"/>
        </w:rPr>
        <w:t>21</w:t>
      </w:r>
      <w:r w:rsidRPr="00DB2EDC">
        <w:rPr>
          <w:rFonts w:ascii="Times New Roman" w:hAnsi="Times New Roman"/>
          <w:color w:val="000000"/>
          <w:sz w:val="24"/>
          <w:szCs w:val="24"/>
        </w:rPr>
        <w:t>)</w:t>
      </w:r>
    </w:p>
    <w:p w14:paraId="4CD68191" w14:textId="71FCE8D7" w:rsidR="002F66E4" w:rsidRDefault="002F66E4" w:rsidP="00684BDD">
      <w:pPr>
        <w:numPr>
          <w:ilvl w:val="0"/>
          <w:numId w:val="2"/>
        </w:numPr>
        <w:jc w:val="left"/>
        <w:rPr>
          <w:rFonts w:ascii="Times New Roman" w:hAnsi="Times New Roman"/>
          <w:color w:val="000000"/>
          <w:sz w:val="24"/>
          <w:szCs w:val="24"/>
        </w:rPr>
      </w:pPr>
      <w:r w:rsidRPr="00DB2EDC">
        <w:rPr>
          <w:rFonts w:ascii="Times New Roman" w:hAnsi="Times New Roman"/>
          <w:color w:val="000000"/>
          <w:sz w:val="24"/>
          <w:szCs w:val="24"/>
        </w:rPr>
        <w:t>Report of the Twenty-</w:t>
      </w:r>
      <w:r w:rsidR="00236D2D">
        <w:rPr>
          <w:rFonts w:ascii="Times New Roman" w:hAnsi="Times New Roman"/>
          <w:color w:val="000000"/>
          <w:sz w:val="24"/>
          <w:szCs w:val="24"/>
        </w:rPr>
        <w:t>Sixth</w:t>
      </w:r>
      <w:r w:rsidRPr="00DB2EDC">
        <w:rPr>
          <w:rFonts w:ascii="Times New Roman" w:hAnsi="Times New Roman"/>
          <w:color w:val="000000"/>
          <w:sz w:val="24"/>
          <w:szCs w:val="24"/>
        </w:rPr>
        <w:t xml:space="preserve"> Meeting of the Scientific Committee (</w:t>
      </w:r>
      <w:r>
        <w:rPr>
          <w:rFonts w:ascii="Times New Roman" w:hAnsi="Times New Roman"/>
          <w:color w:val="000000"/>
          <w:sz w:val="24"/>
          <w:szCs w:val="24"/>
        </w:rPr>
        <w:t>August</w:t>
      </w:r>
      <w:r w:rsidRPr="00DB2EDC">
        <w:rPr>
          <w:rFonts w:ascii="Times New Roman" w:hAnsi="Times New Roman"/>
          <w:color w:val="000000"/>
          <w:sz w:val="24"/>
          <w:szCs w:val="24"/>
        </w:rPr>
        <w:t xml:space="preserve"> 20</w:t>
      </w:r>
      <w:r>
        <w:rPr>
          <w:rFonts w:ascii="Times New Roman" w:hAnsi="Times New Roman"/>
          <w:color w:val="000000"/>
          <w:sz w:val="24"/>
          <w:szCs w:val="24"/>
        </w:rPr>
        <w:t>21</w:t>
      </w:r>
      <w:r w:rsidRPr="00DB2EDC">
        <w:rPr>
          <w:rFonts w:ascii="Times New Roman" w:hAnsi="Times New Roman"/>
          <w:color w:val="000000"/>
          <w:sz w:val="24"/>
          <w:szCs w:val="24"/>
        </w:rPr>
        <w:t>)</w:t>
      </w:r>
    </w:p>
    <w:p w14:paraId="0E7D7EE3" w14:textId="3A0FA873" w:rsidR="0080609A" w:rsidRPr="0080609A" w:rsidRDefault="0080609A" w:rsidP="00684BDD">
      <w:pPr>
        <w:numPr>
          <w:ilvl w:val="0"/>
          <w:numId w:val="2"/>
        </w:numPr>
        <w:jc w:val="left"/>
        <w:rPr>
          <w:rFonts w:ascii="Times New Roman" w:hAnsi="Times New Roman"/>
          <w:color w:val="000000"/>
          <w:sz w:val="24"/>
          <w:szCs w:val="24"/>
        </w:rPr>
      </w:pPr>
      <w:r>
        <w:rPr>
          <w:rFonts w:ascii="Times New Roman" w:hAnsi="Times New Roman"/>
          <w:color w:val="000000"/>
          <w:sz w:val="24"/>
          <w:szCs w:val="24"/>
        </w:rPr>
        <w:t>Report</w:t>
      </w:r>
      <w:r w:rsidRPr="004E6F6D">
        <w:rPr>
          <w:rFonts w:ascii="Times New Roman" w:hAnsi="Times New Roman"/>
          <w:color w:val="000000"/>
          <w:sz w:val="24"/>
          <w:szCs w:val="24"/>
        </w:rPr>
        <w:t xml:space="preserve"> </w:t>
      </w:r>
      <w:r w:rsidRPr="00DB2EDC">
        <w:rPr>
          <w:rFonts w:ascii="Times New Roman" w:hAnsi="Times New Roman"/>
          <w:color w:val="000000"/>
          <w:sz w:val="24"/>
          <w:szCs w:val="24"/>
        </w:rPr>
        <w:t>of the Twenty-</w:t>
      </w:r>
      <w:r>
        <w:rPr>
          <w:rFonts w:ascii="Times New Roman" w:hAnsi="Times New Roman"/>
          <w:color w:val="000000"/>
          <w:sz w:val="24"/>
          <w:szCs w:val="24"/>
        </w:rPr>
        <w:t xml:space="preserve">Seventh </w:t>
      </w:r>
      <w:r w:rsidRPr="00DB2EDC">
        <w:rPr>
          <w:rFonts w:ascii="Times New Roman" w:hAnsi="Times New Roman"/>
          <w:color w:val="000000"/>
          <w:sz w:val="24"/>
          <w:szCs w:val="24"/>
        </w:rPr>
        <w:t>Annual Meeting of the Commission (October 20</w:t>
      </w:r>
      <w:r>
        <w:rPr>
          <w:rFonts w:ascii="Times New Roman" w:hAnsi="Times New Roman"/>
          <w:color w:val="000000"/>
          <w:sz w:val="24"/>
          <w:szCs w:val="24"/>
        </w:rPr>
        <w:t>20</w:t>
      </w:r>
      <w:r w:rsidRPr="00DB2EDC">
        <w:rPr>
          <w:rFonts w:ascii="Times New Roman" w:hAnsi="Times New Roman"/>
          <w:color w:val="000000"/>
          <w:sz w:val="24"/>
          <w:szCs w:val="24"/>
        </w:rPr>
        <w:t>)</w:t>
      </w:r>
    </w:p>
    <w:p w14:paraId="4289F862" w14:textId="25A0F471" w:rsidR="00B65445" w:rsidRDefault="00B65445" w:rsidP="00684BDD">
      <w:pPr>
        <w:numPr>
          <w:ilvl w:val="0"/>
          <w:numId w:val="2"/>
        </w:numPr>
        <w:jc w:val="left"/>
        <w:rPr>
          <w:rFonts w:ascii="Times New Roman" w:hAnsi="Times New Roman"/>
          <w:color w:val="000000"/>
          <w:sz w:val="24"/>
          <w:szCs w:val="24"/>
        </w:rPr>
      </w:pPr>
      <w:r w:rsidRPr="00DB2EDC">
        <w:rPr>
          <w:rFonts w:ascii="Times New Roman" w:hAnsi="Times New Roman"/>
          <w:color w:val="000000"/>
          <w:sz w:val="24"/>
          <w:szCs w:val="24"/>
        </w:rPr>
        <w:t>Report of the Twenty-</w:t>
      </w:r>
      <w:r>
        <w:rPr>
          <w:rFonts w:ascii="Times New Roman" w:hAnsi="Times New Roman"/>
          <w:color w:val="000000"/>
          <w:sz w:val="24"/>
          <w:szCs w:val="24"/>
        </w:rPr>
        <w:t>Fifth</w:t>
      </w:r>
      <w:r w:rsidRPr="00DB2EDC">
        <w:rPr>
          <w:rFonts w:ascii="Times New Roman" w:hAnsi="Times New Roman"/>
          <w:color w:val="000000"/>
          <w:sz w:val="24"/>
          <w:szCs w:val="24"/>
        </w:rPr>
        <w:t xml:space="preserve"> Meeting of the Scientific Committee (September 20</w:t>
      </w:r>
      <w:r>
        <w:rPr>
          <w:rFonts w:ascii="Times New Roman" w:hAnsi="Times New Roman"/>
          <w:color w:val="000000"/>
          <w:sz w:val="24"/>
          <w:szCs w:val="24"/>
        </w:rPr>
        <w:t>20</w:t>
      </w:r>
      <w:r w:rsidRPr="00DB2EDC">
        <w:rPr>
          <w:rFonts w:ascii="Times New Roman" w:hAnsi="Times New Roman"/>
          <w:color w:val="000000"/>
          <w:sz w:val="24"/>
          <w:szCs w:val="24"/>
        </w:rPr>
        <w:t>)</w:t>
      </w:r>
    </w:p>
    <w:p w14:paraId="567FAE2C" w14:textId="77777777" w:rsidR="00061B4B" w:rsidRPr="00DB2EDC" w:rsidRDefault="00061B4B" w:rsidP="00684BDD">
      <w:pPr>
        <w:numPr>
          <w:ilvl w:val="0"/>
          <w:numId w:val="2"/>
        </w:numPr>
        <w:jc w:val="left"/>
        <w:rPr>
          <w:rFonts w:ascii="Times New Roman" w:hAnsi="Times New Roman"/>
          <w:color w:val="000000"/>
          <w:sz w:val="24"/>
          <w:szCs w:val="24"/>
        </w:rPr>
      </w:pPr>
      <w:r>
        <w:rPr>
          <w:rFonts w:ascii="Times New Roman" w:hAnsi="Times New Roman"/>
          <w:color w:val="000000"/>
          <w:sz w:val="24"/>
          <w:szCs w:val="24"/>
        </w:rPr>
        <w:t>Report</w:t>
      </w:r>
      <w:r w:rsidRPr="004E6F6D">
        <w:rPr>
          <w:rFonts w:ascii="Times New Roman" w:hAnsi="Times New Roman"/>
          <w:color w:val="000000"/>
          <w:sz w:val="24"/>
          <w:szCs w:val="24"/>
        </w:rPr>
        <w:t xml:space="preserve"> </w:t>
      </w:r>
      <w:r w:rsidRPr="00DB2EDC">
        <w:rPr>
          <w:rFonts w:ascii="Times New Roman" w:hAnsi="Times New Roman"/>
          <w:color w:val="000000"/>
          <w:sz w:val="24"/>
          <w:szCs w:val="24"/>
        </w:rPr>
        <w:t>of the Twenty-</w:t>
      </w:r>
      <w:r>
        <w:rPr>
          <w:rFonts w:ascii="Times New Roman" w:hAnsi="Times New Roman"/>
          <w:color w:val="000000"/>
          <w:sz w:val="24"/>
          <w:szCs w:val="24"/>
        </w:rPr>
        <w:t>Sixth</w:t>
      </w:r>
      <w:r w:rsidRPr="00DB2EDC">
        <w:rPr>
          <w:rFonts w:ascii="Times New Roman" w:hAnsi="Times New Roman"/>
          <w:color w:val="000000"/>
          <w:sz w:val="24"/>
          <w:szCs w:val="24"/>
        </w:rPr>
        <w:t xml:space="preserve"> Annual Meeting of the Commission (October 201</w:t>
      </w:r>
      <w:r>
        <w:rPr>
          <w:rFonts w:ascii="Times New Roman" w:hAnsi="Times New Roman"/>
          <w:color w:val="000000"/>
          <w:sz w:val="24"/>
          <w:szCs w:val="24"/>
        </w:rPr>
        <w:t>9</w:t>
      </w:r>
      <w:r w:rsidRPr="00DB2EDC">
        <w:rPr>
          <w:rFonts w:ascii="Times New Roman" w:hAnsi="Times New Roman"/>
          <w:color w:val="000000"/>
          <w:sz w:val="24"/>
          <w:szCs w:val="24"/>
        </w:rPr>
        <w:t>)</w:t>
      </w:r>
    </w:p>
    <w:p w14:paraId="18CE0972" w14:textId="77777777" w:rsidR="00B83436" w:rsidRDefault="00B83436" w:rsidP="00DB2EDC">
      <w:pPr>
        <w:spacing w:before="120"/>
        <w:ind w:left="420"/>
        <w:jc w:val="left"/>
        <w:rPr>
          <w:rFonts w:ascii="Times New Roman" w:hAnsi="Times New Roman"/>
          <w:sz w:val="24"/>
          <w:szCs w:val="24"/>
        </w:rPr>
      </w:pPr>
    </w:p>
    <w:tbl>
      <w:tblPr>
        <w:tblW w:w="8865" w:type="dxa"/>
        <w:tblInd w:w="57" w:type="dxa"/>
        <w:tblBorders>
          <w:top w:val="single" w:sz="4" w:space="0" w:color="auto"/>
        </w:tblBorders>
        <w:tblLook w:val="0000" w:firstRow="0" w:lastRow="0" w:firstColumn="0" w:lastColumn="0" w:noHBand="0" w:noVBand="0"/>
      </w:tblPr>
      <w:tblGrid>
        <w:gridCol w:w="8865"/>
      </w:tblGrid>
      <w:tr w:rsidR="00DB2EDC" w:rsidRPr="0005505D" w14:paraId="6BFB4BEE" w14:textId="77777777" w:rsidTr="001830CE">
        <w:trPr>
          <w:trHeight w:val="100"/>
        </w:trPr>
        <w:tc>
          <w:tcPr>
            <w:tcW w:w="8865" w:type="dxa"/>
            <w:tcBorders>
              <w:top w:val="double" w:sz="4" w:space="0" w:color="auto"/>
            </w:tcBorders>
          </w:tcPr>
          <w:p w14:paraId="3460431C" w14:textId="77777777" w:rsidR="00DB2EDC" w:rsidRPr="0005505D" w:rsidRDefault="00DB2EDC" w:rsidP="001830CE">
            <w:pPr>
              <w:rPr>
                <w:rFonts w:ascii="Times New Roman" w:hAnsi="Times New Roman"/>
                <w:sz w:val="24"/>
                <w:szCs w:val="24"/>
              </w:rPr>
            </w:pPr>
          </w:p>
        </w:tc>
      </w:tr>
    </w:tbl>
    <w:p w14:paraId="229CE399" w14:textId="77777777" w:rsidR="00DB2EDC" w:rsidRPr="0005505D" w:rsidRDefault="00DB2EDC" w:rsidP="00DB2EDC">
      <w:pPr>
        <w:spacing w:after="120"/>
        <w:rPr>
          <w:rFonts w:ascii="Times New Roman" w:hAnsi="Times New Roman"/>
          <w:b/>
          <w:sz w:val="24"/>
          <w:szCs w:val="24"/>
        </w:rPr>
      </w:pPr>
      <w:r w:rsidRPr="0005505D">
        <w:rPr>
          <w:rFonts w:ascii="Times New Roman" w:hAnsi="Times New Roman"/>
          <w:b/>
          <w:sz w:val="24"/>
          <w:szCs w:val="24"/>
        </w:rPr>
        <w:t>(Documents to be discussed from the Compliance Committee Meeting)</w:t>
      </w:r>
      <w:r w:rsidRPr="0005505D">
        <w:rPr>
          <w:rStyle w:val="FootnoteReference"/>
          <w:rFonts w:ascii="Times New Roman" w:hAnsi="Times New Roman"/>
          <w:b/>
          <w:sz w:val="24"/>
          <w:szCs w:val="24"/>
        </w:rPr>
        <w:footnoteReference w:id="2"/>
      </w:r>
    </w:p>
    <w:p w14:paraId="3E0E45B5" w14:textId="5EDB0D7E" w:rsidR="00DB2EDC" w:rsidRPr="00E13AD6" w:rsidRDefault="00DB2EDC" w:rsidP="00927EB9">
      <w:pPr>
        <w:keepLines/>
        <w:rPr>
          <w:rFonts w:ascii="Times New Roman" w:hAnsi="Times New Roman"/>
          <w:b/>
          <w:sz w:val="24"/>
          <w:szCs w:val="24"/>
        </w:rPr>
      </w:pPr>
      <w:r w:rsidRPr="00E13AD6">
        <w:rPr>
          <w:rFonts w:ascii="Times New Roman" w:hAnsi="Times New Roman"/>
          <w:b/>
          <w:sz w:val="24"/>
          <w:szCs w:val="24"/>
        </w:rPr>
        <w:t>(CCSBT-</w:t>
      </w:r>
      <w:r>
        <w:rPr>
          <w:rFonts w:ascii="Times New Roman" w:hAnsi="Times New Roman"/>
          <w:b/>
          <w:sz w:val="24"/>
          <w:szCs w:val="24"/>
        </w:rPr>
        <w:t>CC</w:t>
      </w:r>
      <w:r w:rsidRPr="00E13AD6">
        <w:rPr>
          <w:rFonts w:ascii="Times New Roman" w:hAnsi="Times New Roman"/>
          <w:b/>
          <w:sz w:val="24"/>
          <w:szCs w:val="24"/>
        </w:rPr>
        <w:t>/</w:t>
      </w:r>
      <w:r w:rsidR="00765BE7">
        <w:rPr>
          <w:rFonts w:ascii="Times New Roman" w:hAnsi="Times New Roman"/>
          <w:b/>
          <w:sz w:val="24"/>
          <w:szCs w:val="24"/>
        </w:rPr>
        <w:t>2</w:t>
      </w:r>
      <w:r w:rsidR="009178E9">
        <w:rPr>
          <w:rFonts w:ascii="Times New Roman" w:hAnsi="Times New Roman"/>
          <w:b/>
          <w:sz w:val="24"/>
          <w:szCs w:val="24"/>
        </w:rPr>
        <w:t>2</w:t>
      </w:r>
      <w:r w:rsidR="00765BE7">
        <w:rPr>
          <w:rFonts w:ascii="Times New Roman" w:hAnsi="Times New Roman"/>
          <w:b/>
          <w:sz w:val="24"/>
          <w:szCs w:val="24"/>
        </w:rPr>
        <w:t>10</w:t>
      </w:r>
      <w:r w:rsidRPr="00E13AD6">
        <w:rPr>
          <w:rFonts w:ascii="Times New Roman" w:hAnsi="Times New Roman"/>
          <w:b/>
          <w:sz w:val="24"/>
          <w:szCs w:val="24"/>
        </w:rPr>
        <w:t>/SBT Fisheries -)</w:t>
      </w:r>
    </w:p>
    <w:p w14:paraId="44951515" w14:textId="3C7E7AAB" w:rsidR="00DB2EDC" w:rsidRPr="00F67042" w:rsidRDefault="00DB2EDC" w:rsidP="00927EB9">
      <w:pPr>
        <w:keepLines/>
        <w:ind w:left="1692" w:hangingChars="705" w:hanging="1692"/>
        <w:jc w:val="left"/>
        <w:rPr>
          <w:rFonts w:ascii="Times New Roman" w:hAnsi="Times New Roman"/>
          <w:sz w:val="24"/>
          <w:szCs w:val="24"/>
        </w:rPr>
      </w:pPr>
      <w:r w:rsidRPr="00E13AD6">
        <w:rPr>
          <w:rFonts w:ascii="Times New Roman" w:hAnsi="Times New Roman"/>
          <w:sz w:val="24"/>
          <w:szCs w:val="24"/>
        </w:rPr>
        <w:t>Australia</w:t>
      </w:r>
      <w:r w:rsidRPr="00E13AD6">
        <w:rPr>
          <w:rFonts w:ascii="Times New Roman" w:hAnsi="Times New Roman"/>
          <w:sz w:val="24"/>
          <w:szCs w:val="24"/>
        </w:rPr>
        <w:tab/>
      </w:r>
      <w:r w:rsidRPr="00DB2EDC">
        <w:rPr>
          <w:rFonts w:ascii="Times New Roman" w:hAnsi="Times New Roman"/>
          <w:sz w:val="24"/>
          <w:szCs w:val="24"/>
        </w:rPr>
        <w:t>Annual Report to the Compliance Committee and the Extended Commission</w:t>
      </w:r>
      <w:r w:rsidR="00D53B27">
        <w:rPr>
          <w:rFonts w:ascii="Times New Roman" w:hAnsi="Times New Roman"/>
          <w:sz w:val="24"/>
          <w:szCs w:val="24"/>
        </w:rPr>
        <w:t xml:space="preserve"> </w:t>
      </w:r>
      <w:r w:rsidR="008D2D46">
        <w:rPr>
          <w:rFonts w:ascii="Times New Roman" w:hAnsi="Times New Roman"/>
          <w:sz w:val="24"/>
          <w:szCs w:val="24"/>
        </w:rPr>
        <w:t>(Rev.1)</w:t>
      </w:r>
    </w:p>
    <w:p w14:paraId="2656A8C9" w14:textId="384F4A9A" w:rsidR="00DB2EDC" w:rsidRPr="00F67042" w:rsidRDefault="00DB2EDC" w:rsidP="00927EB9">
      <w:pPr>
        <w:keepLines/>
        <w:ind w:left="1692" w:hangingChars="705" w:hanging="1692"/>
        <w:jc w:val="left"/>
        <w:rPr>
          <w:rFonts w:ascii="Times New Roman" w:hAnsi="Times New Roman"/>
          <w:sz w:val="24"/>
          <w:szCs w:val="24"/>
        </w:rPr>
      </w:pPr>
      <w:r>
        <w:rPr>
          <w:rFonts w:ascii="Times New Roman" w:hAnsi="Times New Roman"/>
          <w:sz w:val="24"/>
          <w:szCs w:val="24"/>
        </w:rPr>
        <w:t>European Union</w:t>
      </w:r>
      <w:r w:rsidRPr="00E13AD6">
        <w:rPr>
          <w:rFonts w:ascii="Times New Roman" w:hAnsi="Times New Roman"/>
          <w:sz w:val="24"/>
          <w:szCs w:val="24"/>
        </w:rPr>
        <w:tab/>
      </w:r>
      <w:r w:rsidRPr="001C5F40">
        <w:rPr>
          <w:rFonts w:ascii="Times New Roman" w:hAnsi="Times New Roman"/>
          <w:sz w:val="24"/>
          <w:szCs w:val="24"/>
        </w:rPr>
        <w:tab/>
      </w:r>
      <w:r w:rsidRPr="00DB2EDC">
        <w:rPr>
          <w:rFonts w:ascii="Times New Roman" w:hAnsi="Times New Roman"/>
          <w:sz w:val="24"/>
          <w:szCs w:val="24"/>
        </w:rPr>
        <w:t>Annual Report to the Compliance Committee and the Extended Commission</w:t>
      </w:r>
    </w:p>
    <w:p w14:paraId="6595FEE9" w14:textId="48C16A9B" w:rsidR="00DB2EDC" w:rsidRPr="00E13AD6" w:rsidRDefault="00DB2EDC" w:rsidP="00927EB9">
      <w:pPr>
        <w:keepLines/>
        <w:ind w:left="1695" w:hanging="1695"/>
        <w:jc w:val="left"/>
        <w:rPr>
          <w:rFonts w:ascii="Times New Roman" w:hAnsi="Times New Roman"/>
          <w:sz w:val="24"/>
          <w:szCs w:val="24"/>
        </w:rPr>
      </w:pPr>
      <w:r w:rsidRPr="00E13AD6">
        <w:rPr>
          <w:rFonts w:ascii="Times New Roman" w:hAnsi="Times New Roman"/>
          <w:sz w:val="24"/>
          <w:szCs w:val="24"/>
        </w:rPr>
        <w:t>Indonesia</w:t>
      </w:r>
      <w:r w:rsidRPr="00E13AD6">
        <w:rPr>
          <w:rFonts w:ascii="Times New Roman" w:hAnsi="Times New Roman"/>
          <w:sz w:val="24"/>
          <w:szCs w:val="24"/>
        </w:rPr>
        <w:tab/>
      </w:r>
      <w:r w:rsidRPr="00DB2EDC">
        <w:rPr>
          <w:rFonts w:ascii="Times New Roman" w:hAnsi="Times New Roman"/>
          <w:sz w:val="24"/>
          <w:szCs w:val="24"/>
        </w:rPr>
        <w:t>Annual Report to the Compliance Committee and the Extended Commission</w:t>
      </w:r>
    </w:p>
    <w:p w14:paraId="46610CF5" w14:textId="75BC881D" w:rsidR="00DB2EDC" w:rsidRPr="00F67042" w:rsidRDefault="00DB2EDC" w:rsidP="00927EB9">
      <w:pPr>
        <w:keepLines/>
        <w:ind w:left="1692" w:hangingChars="705" w:hanging="1692"/>
        <w:jc w:val="left"/>
        <w:rPr>
          <w:rFonts w:ascii="Times New Roman" w:hAnsi="Times New Roman"/>
          <w:sz w:val="24"/>
          <w:szCs w:val="24"/>
        </w:rPr>
      </w:pPr>
      <w:r w:rsidRPr="00E13AD6">
        <w:rPr>
          <w:rFonts w:ascii="Times New Roman" w:hAnsi="Times New Roman"/>
          <w:sz w:val="24"/>
          <w:szCs w:val="24"/>
        </w:rPr>
        <w:t>Japan</w:t>
      </w:r>
      <w:r w:rsidRPr="00E13AD6">
        <w:rPr>
          <w:rFonts w:ascii="Times New Roman" w:hAnsi="Times New Roman"/>
          <w:kern w:val="1"/>
          <w:sz w:val="24"/>
          <w:szCs w:val="24"/>
        </w:rPr>
        <w:tab/>
      </w:r>
      <w:r w:rsidRPr="00DB2EDC">
        <w:rPr>
          <w:rFonts w:ascii="Times New Roman" w:hAnsi="Times New Roman"/>
          <w:kern w:val="1"/>
          <w:sz w:val="24"/>
          <w:szCs w:val="24"/>
        </w:rPr>
        <w:t>Annual Report to the Compliance Committee and the Extended Commission</w:t>
      </w:r>
    </w:p>
    <w:p w14:paraId="143AE474" w14:textId="56C5724C" w:rsidR="00DB2EDC" w:rsidRPr="00E13AD6" w:rsidRDefault="00DB2EDC" w:rsidP="00927EB9">
      <w:pPr>
        <w:keepLines/>
        <w:ind w:left="1701" w:hanging="1701"/>
        <w:jc w:val="left"/>
        <w:rPr>
          <w:rFonts w:ascii="Times New Roman" w:hAnsi="Times New Roman"/>
          <w:bCs/>
          <w:sz w:val="24"/>
          <w:szCs w:val="24"/>
        </w:rPr>
      </w:pPr>
      <w:r w:rsidRPr="00E13AD6">
        <w:rPr>
          <w:rFonts w:ascii="Times New Roman" w:hAnsi="Times New Roman"/>
          <w:sz w:val="24"/>
          <w:szCs w:val="24"/>
        </w:rPr>
        <w:lastRenderedPageBreak/>
        <w:t>Korea</w:t>
      </w:r>
      <w:r w:rsidRPr="00E13AD6">
        <w:rPr>
          <w:rFonts w:ascii="Times New Roman" w:hAnsi="Times New Roman"/>
          <w:sz w:val="24"/>
          <w:szCs w:val="24"/>
        </w:rPr>
        <w:tab/>
      </w:r>
      <w:r w:rsidRPr="00E13AD6">
        <w:rPr>
          <w:rFonts w:ascii="Times New Roman" w:hAnsi="Times New Roman"/>
          <w:sz w:val="24"/>
          <w:szCs w:val="24"/>
        </w:rPr>
        <w:tab/>
      </w:r>
      <w:r w:rsidRPr="00DB2EDC">
        <w:rPr>
          <w:rFonts w:ascii="Times New Roman" w:hAnsi="Times New Roman"/>
          <w:sz w:val="24"/>
          <w:szCs w:val="24"/>
        </w:rPr>
        <w:t xml:space="preserve">Annual Report to the Compliance Committee and the Extended </w:t>
      </w:r>
      <w:r>
        <w:rPr>
          <w:rFonts w:ascii="Times New Roman" w:hAnsi="Times New Roman"/>
          <w:sz w:val="24"/>
          <w:szCs w:val="24"/>
        </w:rPr>
        <w:t>C</w:t>
      </w:r>
      <w:r w:rsidRPr="00DB2EDC">
        <w:rPr>
          <w:rFonts w:ascii="Times New Roman" w:hAnsi="Times New Roman"/>
          <w:sz w:val="24"/>
          <w:szCs w:val="24"/>
        </w:rPr>
        <w:t>ommission</w:t>
      </w:r>
      <w:r w:rsidR="00F63D73">
        <w:rPr>
          <w:rFonts w:ascii="Times New Roman" w:hAnsi="Times New Roman"/>
          <w:sz w:val="24"/>
          <w:szCs w:val="24"/>
        </w:rPr>
        <w:t xml:space="preserve"> </w:t>
      </w:r>
      <w:r w:rsidR="007E4903">
        <w:rPr>
          <w:rFonts w:ascii="Times New Roman" w:hAnsi="Times New Roman"/>
          <w:sz w:val="24"/>
          <w:szCs w:val="24"/>
        </w:rPr>
        <w:t>(Rev.1)</w:t>
      </w:r>
    </w:p>
    <w:p w14:paraId="325AFAA0" w14:textId="29E3DFC7" w:rsidR="00DB2EDC" w:rsidRPr="00E13AD6" w:rsidRDefault="00DB2EDC" w:rsidP="00927EB9">
      <w:pPr>
        <w:keepLines/>
        <w:ind w:left="1692" w:hangingChars="705" w:hanging="1692"/>
        <w:jc w:val="left"/>
        <w:rPr>
          <w:rFonts w:ascii="Times New Roman" w:hAnsi="Times New Roman"/>
          <w:bCs/>
          <w:sz w:val="24"/>
          <w:szCs w:val="24"/>
          <w:lang w:val="en-NZ"/>
        </w:rPr>
      </w:pPr>
      <w:r w:rsidRPr="00E13AD6">
        <w:rPr>
          <w:rFonts w:ascii="Times New Roman" w:hAnsi="Times New Roman"/>
          <w:sz w:val="24"/>
          <w:szCs w:val="24"/>
        </w:rPr>
        <w:t>New Zealand</w:t>
      </w:r>
      <w:r w:rsidRPr="00E13AD6">
        <w:rPr>
          <w:rFonts w:ascii="Times New Roman" w:hAnsi="Times New Roman"/>
          <w:sz w:val="24"/>
          <w:szCs w:val="24"/>
        </w:rPr>
        <w:tab/>
      </w:r>
      <w:r w:rsidRPr="00DB2EDC">
        <w:rPr>
          <w:rFonts w:ascii="Times New Roman" w:hAnsi="Times New Roman"/>
          <w:kern w:val="1"/>
          <w:sz w:val="24"/>
          <w:szCs w:val="24"/>
        </w:rPr>
        <w:t>Annual Report to the Compliance Committee and the Extended Commission</w:t>
      </w:r>
      <w:r w:rsidR="00577343">
        <w:rPr>
          <w:rFonts w:ascii="Times New Roman" w:hAnsi="Times New Roman"/>
          <w:kern w:val="1"/>
          <w:sz w:val="24"/>
          <w:szCs w:val="24"/>
        </w:rPr>
        <w:t xml:space="preserve"> (Rev.1)</w:t>
      </w:r>
    </w:p>
    <w:p w14:paraId="674DA6B6" w14:textId="7A50F0AB" w:rsidR="00DB2EDC" w:rsidRPr="00F67042" w:rsidRDefault="00DB2EDC" w:rsidP="00927EB9">
      <w:pPr>
        <w:keepLines/>
        <w:ind w:left="1692" w:hangingChars="705" w:hanging="1692"/>
        <w:jc w:val="left"/>
        <w:rPr>
          <w:rFonts w:ascii="Times New Roman" w:hAnsi="Times New Roman"/>
          <w:sz w:val="24"/>
          <w:szCs w:val="24"/>
        </w:rPr>
      </w:pPr>
      <w:r>
        <w:rPr>
          <w:rFonts w:ascii="Times New Roman" w:hAnsi="Times New Roman"/>
          <w:sz w:val="24"/>
          <w:szCs w:val="24"/>
        </w:rPr>
        <w:t>South Africa</w:t>
      </w:r>
      <w:r w:rsidRPr="00E13AD6">
        <w:rPr>
          <w:rFonts w:ascii="Times New Roman" w:hAnsi="Times New Roman"/>
          <w:kern w:val="1"/>
          <w:sz w:val="24"/>
          <w:szCs w:val="24"/>
        </w:rPr>
        <w:tab/>
      </w:r>
      <w:r w:rsidRPr="00DB2EDC">
        <w:rPr>
          <w:rFonts w:ascii="Times New Roman" w:hAnsi="Times New Roman"/>
          <w:kern w:val="1"/>
          <w:sz w:val="24"/>
          <w:szCs w:val="24"/>
        </w:rPr>
        <w:t>Annual Report to the Compliance Committee and the Extended Commission</w:t>
      </w:r>
      <w:r w:rsidR="00382739">
        <w:rPr>
          <w:rFonts w:ascii="Times New Roman" w:hAnsi="Times New Roman"/>
          <w:kern w:val="1"/>
          <w:sz w:val="24"/>
          <w:szCs w:val="24"/>
        </w:rPr>
        <w:t xml:space="preserve"> (Rev.1)</w:t>
      </w:r>
    </w:p>
    <w:p w14:paraId="2901851C" w14:textId="051D4A7C" w:rsidR="00DB2EDC" w:rsidRDefault="00DB2EDC" w:rsidP="00927EB9">
      <w:pPr>
        <w:keepLines/>
        <w:ind w:left="1695" w:hanging="1695"/>
        <w:jc w:val="left"/>
        <w:rPr>
          <w:rFonts w:ascii="Times New Roman" w:hAnsi="Times New Roman"/>
          <w:kern w:val="1"/>
          <w:sz w:val="24"/>
          <w:szCs w:val="24"/>
        </w:rPr>
      </w:pPr>
      <w:r w:rsidRPr="00E13AD6">
        <w:rPr>
          <w:rFonts w:ascii="Times New Roman" w:hAnsi="Times New Roman"/>
          <w:sz w:val="24"/>
          <w:szCs w:val="24"/>
        </w:rPr>
        <w:t>Taiwan</w:t>
      </w:r>
      <w:r w:rsidRPr="00E13AD6">
        <w:rPr>
          <w:rFonts w:ascii="Times New Roman" w:hAnsi="Times New Roman"/>
          <w:sz w:val="24"/>
          <w:szCs w:val="24"/>
        </w:rPr>
        <w:tab/>
      </w:r>
      <w:r w:rsidRPr="00E13AD6">
        <w:rPr>
          <w:rFonts w:ascii="Times New Roman" w:hAnsi="Times New Roman"/>
          <w:sz w:val="24"/>
          <w:szCs w:val="24"/>
        </w:rPr>
        <w:tab/>
      </w:r>
      <w:r w:rsidRPr="00DB2EDC">
        <w:rPr>
          <w:rFonts w:ascii="Times New Roman" w:hAnsi="Times New Roman"/>
          <w:kern w:val="1"/>
          <w:sz w:val="24"/>
          <w:szCs w:val="24"/>
        </w:rPr>
        <w:t>Annual Report to the Compliance Committee and the Extended Commission</w:t>
      </w:r>
    </w:p>
    <w:p w14:paraId="2C49901F" w14:textId="77777777" w:rsidR="006A3273" w:rsidRPr="00E13AD6" w:rsidRDefault="006A3273" w:rsidP="00927EB9">
      <w:pPr>
        <w:keepLines/>
        <w:ind w:left="1695" w:hanging="1695"/>
        <w:jc w:val="left"/>
        <w:rPr>
          <w:rFonts w:ascii="Times New Roman" w:hAnsi="Times New Roman"/>
          <w:sz w:val="24"/>
          <w:szCs w:val="24"/>
        </w:rPr>
      </w:pPr>
    </w:p>
    <w:p w14:paraId="55ED56EB" w14:textId="73C9689B" w:rsidR="00DB2EDC" w:rsidRPr="00E13AD6" w:rsidRDefault="00DB2EDC" w:rsidP="006F15FE">
      <w:pPr>
        <w:rPr>
          <w:rFonts w:ascii="Times New Roman" w:hAnsi="Times New Roman"/>
          <w:b/>
          <w:sz w:val="24"/>
          <w:szCs w:val="24"/>
        </w:rPr>
      </w:pPr>
      <w:r w:rsidRPr="00E13AD6">
        <w:rPr>
          <w:rFonts w:ascii="Times New Roman" w:hAnsi="Times New Roman"/>
          <w:b/>
          <w:sz w:val="24"/>
          <w:szCs w:val="24"/>
        </w:rPr>
        <w:t>(CCSBT-</w:t>
      </w:r>
      <w:r>
        <w:rPr>
          <w:rFonts w:ascii="Times New Roman" w:hAnsi="Times New Roman"/>
          <w:b/>
          <w:sz w:val="24"/>
          <w:szCs w:val="24"/>
        </w:rPr>
        <w:t>C</w:t>
      </w:r>
      <w:r w:rsidRPr="00E13AD6">
        <w:rPr>
          <w:rFonts w:ascii="Times New Roman" w:hAnsi="Times New Roman"/>
          <w:b/>
          <w:sz w:val="24"/>
          <w:szCs w:val="24"/>
        </w:rPr>
        <w:t>C/</w:t>
      </w:r>
      <w:r w:rsidR="00765BE7">
        <w:rPr>
          <w:rFonts w:ascii="Times New Roman" w:hAnsi="Times New Roman"/>
          <w:b/>
          <w:sz w:val="24"/>
          <w:szCs w:val="24"/>
        </w:rPr>
        <w:t>2</w:t>
      </w:r>
      <w:r w:rsidR="009178E9">
        <w:rPr>
          <w:rFonts w:ascii="Times New Roman" w:hAnsi="Times New Roman"/>
          <w:b/>
          <w:sz w:val="24"/>
          <w:szCs w:val="24"/>
        </w:rPr>
        <w:t>2</w:t>
      </w:r>
      <w:r>
        <w:rPr>
          <w:rFonts w:ascii="Times New Roman" w:hAnsi="Times New Roman"/>
          <w:b/>
          <w:sz w:val="24"/>
          <w:szCs w:val="24"/>
        </w:rPr>
        <w:t>10</w:t>
      </w:r>
      <w:r w:rsidRPr="00E13AD6">
        <w:rPr>
          <w:rFonts w:ascii="Times New Roman" w:hAnsi="Times New Roman"/>
          <w:b/>
          <w:sz w:val="24"/>
          <w:szCs w:val="24"/>
        </w:rPr>
        <w:t>/)</w:t>
      </w:r>
    </w:p>
    <w:p w14:paraId="0C645368" w14:textId="77777777" w:rsidR="00CC6245" w:rsidRPr="00962418" w:rsidRDefault="00CC6245" w:rsidP="00684BDD">
      <w:pPr>
        <w:keepLines/>
        <w:numPr>
          <w:ilvl w:val="0"/>
          <w:numId w:val="3"/>
        </w:numPr>
        <w:jc w:val="left"/>
        <w:rPr>
          <w:rFonts w:ascii="Times New Roman" w:hAnsi="Times New Roman"/>
          <w:sz w:val="24"/>
          <w:szCs w:val="24"/>
        </w:rPr>
      </w:pPr>
      <w:r w:rsidRPr="00962418">
        <w:rPr>
          <w:rFonts w:ascii="Times New Roman" w:hAnsi="Times New Roman"/>
          <w:sz w:val="24"/>
          <w:szCs w:val="24"/>
        </w:rPr>
        <w:t xml:space="preserve">Provisional Agenda </w:t>
      </w:r>
    </w:p>
    <w:p w14:paraId="37B58324" w14:textId="7CCE1F5F" w:rsidR="00CC6245" w:rsidRDefault="00CC6245" w:rsidP="00684BDD">
      <w:pPr>
        <w:keepLines/>
        <w:numPr>
          <w:ilvl w:val="0"/>
          <w:numId w:val="5"/>
        </w:numPr>
        <w:jc w:val="left"/>
        <w:rPr>
          <w:rFonts w:ascii="Times New Roman" w:hAnsi="Times New Roman"/>
          <w:sz w:val="24"/>
          <w:szCs w:val="24"/>
        </w:rPr>
      </w:pPr>
      <w:r w:rsidRPr="00962418">
        <w:rPr>
          <w:rFonts w:ascii="Times New Roman" w:hAnsi="Times New Roman"/>
          <w:sz w:val="24"/>
          <w:szCs w:val="24"/>
        </w:rPr>
        <w:t>(Secretariat) Compliance with CCSBT Management Measures</w:t>
      </w:r>
      <w:r>
        <w:rPr>
          <w:rFonts w:ascii="Times New Roman" w:hAnsi="Times New Roman"/>
          <w:sz w:val="24"/>
          <w:szCs w:val="24"/>
        </w:rPr>
        <w:t xml:space="preserve"> </w:t>
      </w:r>
      <w:r w:rsidRPr="00962418">
        <w:rPr>
          <w:rFonts w:ascii="Times New Roman" w:hAnsi="Times New Roman"/>
          <w:sz w:val="24"/>
          <w:szCs w:val="24"/>
        </w:rPr>
        <w:t>(CC agenda item</w:t>
      </w:r>
      <w:r>
        <w:rPr>
          <w:rFonts w:ascii="Times New Roman" w:hAnsi="Times New Roman"/>
          <w:sz w:val="24"/>
          <w:szCs w:val="24"/>
        </w:rPr>
        <w:t>s</w:t>
      </w:r>
      <w:r w:rsidRPr="00962418">
        <w:rPr>
          <w:rFonts w:ascii="Times New Roman" w:hAnsi="Times New Roman"/>
          <w:sz w:val="24"/>
          <w:szCs w:val="24"/>
        </w:rPr>
        <w:t xml:space="preserve"> 2.1</w:t>
      </w:r>
      <w:r w:rsidRPr="003D54F4">
        <w:rPr>
          <w:rFonts w:ascii="Times New Roman" w:hAnsi="Times New Roman"/>
          <w:sz w:val="24"/>
          <w:szCs w:val="24"/>
        </w:rPr>
        <w:t>,2.4.1</w:t>
      </w:r>
      <w:r w:rsidRPr="00F74ECB">
        <w:rPr>
          <w:rFonts w:ascii="Times New Roman" w:hAnsi="Times New Roman"/>
          <w:sz w:val="24"/>
          <w:szCs w:val="24"/>
        </w:rPr>
        <w:t>, 2.4.2, 8.2.</w:t>
      </w:r>
      <w:r>
        <w:rPr>
          <w:rFonts w:ascii="Times New Roman" w:hAnsi="Times New Roman"/>
          <w:sz w:val="24"/>
          <w:szCs w:val="24"/>
        </w:rPr>
        <w:t>3</w:t>
      </w:r>
      <w:r w:rsidRPr="00962418">
        <w:rPr>
          <w:rFonts w:ascii="Times New Roman" w:hAnsi="Times New Roman"/>
          <w:sz w:val="24"/>
          <w:szCs w:val="24"/>
        </w:rPr>
        <w:t>)</w:t>
      </w:r>
    </w:p>
    <w:p w14:paraId="4974C3B6" w14:textId="4A04C8C8" w:rsidR="00CC6245" w:rsidRDefault="00CC6245" w:rsidP="00684BDD">
      <w:pPr>
        <w:keepLines/>
        <w:numPr>
          <w:ilvl w:val="0"/>
          <w:numId w:val="5"/>
        </w:numPr>
        <w:jc w:val="left"/>
        <w:rPr>
          <w:rFonts w:ascii="Times New Roman" w:hAnsi="Times New Roman"/>
          <w:sz w:val="24"/>
          <w:szCs w:val="24"/>
        </w:rPr>
      </w:pPr>
      <w:r>
        <w:rPr>
          <w:rFonts w:ascii="Times New Roman" w:hAnsi="Times New Roman"/>
          <w:sz w:val="24"/>
          <w:szCs w:val="24"/>
        </w:rPr>
        <w:t xml:space="preserve">(Secretariat) </w:t>
      </w:r>
      <w:r w:rsidRPr="006D6F59">
        <w:rPr>
          <w:rFonts w:ascii="Times New Roman" w:hAnsi="Times New Roman"/>
          <w:sz w:val="24"/>
          <w:szCs w:val="24"/>
        </w:rPr>
        <w:t>Annual Report on Members’ implementation of ERS measures and performance with respect to ERS</w:t>
      </w:r>
      <w:r>
        <w:rPr>
          <w:rFonts w:ascii="Times New Roman" w:hAnsi="Times New Roman"/>
          <w:sz w:val="24"/>
          <w:szCs w:val="24"/>
        </w:rPr>
        <w:t xml:space="preserve"> </w:t>
      </w:r>
      <w:r w:rsidRPr="00962418">
        <w:rPr>
          <w:rFonts w:ascii="Times New Roman" w:hAnsi="Times New Roman"/>
          <w:sz w:val="24"/>
          <w:szCs w:val="24"/>
        </w:rPr>
        <w:t>(CC agenda item 2.1)</w:t>
      </w:r>
    </w:p>
    <w:p w14:paraId="1F84E979" w14:textId="77777777" w:rsidR="00CC6245" w:rsidRDefault="00CC6245" w:rsidP="00684BDD">
      <w:pPr>
        <w:keepLines/>
        <w:numPr>
          <w:ilvl w:val="0"/>
          <w:numId w:val="5"/>
        </w:numPr>
        <w:jc w:val="left"/>
        <w:rPr>
          <w:rFonts w:ascii="Times New Roman" w:hAnsi="Times New Roman"/>
          <w:sz w:val="24"/>
          <w:szCs w:val="24"/>
        </w:rPr>
      </w:pPr>
      <w:r>
        <w:rPr>
          <w:rFonts w:ascii="Times New Roman" w:hAnsi="Times New Roman"/>
          <w:sz w:val="24"/>
          <w:szCs w:val="24"/>
        </w:rPr>
        <w:t xml:space="preserve">(Secretariat) </w:t>
      </w:r>
      <w:r w:rsidRPr="00770419">
        <w:rPr>
          <w:rFonts w:ascii="Times New Roman" w:hAnsi="Times New Roman"/>
          <w:sz w:val="24"/>
          <w:szCs w:val="24"/>
        </w:rPr>
        <w:t xml:space="preserve">Report on Notifications Received </w:t>
      </w:r>
      <w:r>
        <w:rPr>
          <w:rFonts w:ascii="Times New Roman" w:hAnsi="Times New Roman"/>
          <w:sz w:val="24"/>
          <w:szCs w:val="24"/>
        </w:rPr>
        <w:t xml:space="preserve">by the Secretariat </w:t>
      </w:r>
      <w:r w:rsidRPr="00770419">
        <w:rPr>
          <w:rFonts w:ascii="Times New Roman" w:hAnsi="Times New Roman"/>
          <w:sz w:val="24"/>
          <w:szCs w:val="24"/>
        </w:rPr>
        <w:t>under CPG5</w:t>
      </w:r>
      <w:r>
        <w:br/>
      </w:r>
      <w:r>
        <w:rPr>
          <w:rFonts w:ascii="Times New Roman" w:hAnsi="Times New Roman"/>
          <w:sz w:val="24"/>
          <w:szCs w:val="24"/>
        </w:rPr>
        <w:t>(CC agenda item 2.2.1)</w:t>
      </w:r>
    </w:p>
    <w:p w14:paraId="48FD7DF4" w14:textId="34233636" w:rsidR="00CC6245" w:rsidRDefault="00CC6245" w:rsidP="00684BDD">
      <w:pPr>
        <w:keepLines/>
        <w:numPr>
          <w:ilvl w:val="0"/>
          <w:numId w:val="5"/>
        </w:numPr>
        <w:jc w:val="left"/>
        <w:rPr>
          <w:rFonts w:ascii="Times New Roman" w:hAnsi="Times New Roman"/>
          <w:sz w:val="24"/>
          <w:szCs w:val="24"/>
        </w:rPr>
      </w:pPr>
      <w:r w:rsidRPr="00F717BA">
        <w:rPr>
          <w:rFonts w:ascii="Times New Roman" w:hAnsi="Times New Roman"/>
          <w:sz w:val="24"/>
          <w:szCs w:val="24"/>
        </w:rPr>
        <w:t>(Secretariat) Corrective Actions Policy: Review of Indonesia’s Implementation of its Payback and Management Plans and South Africa’s Plan to Address its Non-compliance</w:t>
      </w:r>
      <w:r>
        <w:rPr>
          <w:rFonts w:ascii="Times New Roman" w:hAnsi="Times New Roman"/>
          <w:sz w:val="24"/>
          <w:szCs w:val="24"/>
        </w:rPr>
        <w:t xml:space="preserve"> (CC agenda item 2.4.2)</w:t>
      </w:r>
    </w:p>
    <w:p w14:paraId="3FD5DFEB" w14:textId="77777777" w:rsidR="00CC6245" w:rsidRPr="00B87188" w:rsidRDefault="00CC6245" w:rsidP="00684BDD">
      <w:pPr>
        <w:keepLines/>
        <w:numPr>
          <w:ilvl w:val="0"/>
          <w:numId w:val="5"/>
        </w:numPr>
        <w:jc w:val="left"/>
        <w:rPr>
          <w:rFonts w:ascii="Times New Roman" w:hAnsi="Times New Roman"/>
          <w:sz w:val="24"/>
          <w:szCs w:val="24"/>
        </w:rPr>
      </w:pPr>
      <w:r>
        <w:rPr>
          <w:rFonts w:ascii="Times New Roman" w:hAnsi="Times New Roman"/>
          <w:sz w:val="24"/>
          <w:szCs w:val="24"/>
        </w:rPr>
        <w:t>(Secretariat) Report from the Ecologically Related Species Working Group</w:t>
      </w:r>
      <w:r>
        <w:rPr>
          <w:rFonts w:ascii="Times New Roman" w:hAnsi="Times New Roman"/>
          <w:sz w:val="24"/>
          <w:szCs w:val="24"/>
        </w:rPr>
        <w:br/>
        <w:t>(CC agenda item 3)</w:t>
      </w:r>
    </w:p>
    <w:p w14:paraId="0AFC11E4" w14:textId="464B29F1" w:rsidR="00CC6245" w:rsidRDefault="00CC6245" w:rsidP="00684BDD">
      <w:pPr>
        <w:keepLines/>
        <w:numPr>
          <w:ilvl w:val="0"/>
          <w:numId w:val="5"/>
        </w:numPr>
        <w:jc w:val="left"/>
        <w:rPr>
          <w:rFonts w:ascii="Times New Roman" w:hAnsi="Times New Roman"/>
          <w:sz w:val="24"/>
          <w:szCs w:val="24"/>
        </w:rPr>
      </w:pPr>
      <w:r w:rsidRPr="00962418">
        <w:rPr>
          <w:rFonts w:ascii="Times New Roman" w:hAnsi="Times New Roman"/>
          <w:sz w:val="24"/>
          <w:szCs w:val="24"/>
        </w:rPr>
        <w:t xml:space="preserve">(Secretariat) Operation of CCSBT </w:t>
      </w:r>
      <w:r>
        <w:rPr>
          <w:rFonts w:ascii="Times New Roman" w:hAnsi="Times New Roman"/>
          <w:sz w:val="24"/>
          <w:szCs w:val="24"/>
        </w:rPr>
        <w:t xml:space="preserve">MCS </w:t>
      </w:r>
      <w:r w:rsidRPr="00962418">
        <w:rPr>
          <w:rFonts w:ascii="Times New Roman" w:hAnsi="Times New Roman"/>
          <w:sz w:val="24"/>
          <w:szCs w:val="24"/>
        </w:rPr>
        <w:t>Measures</w:t>
      </w:r>
      <w:r>
        <w:rPr>
          <w:rFonts w:ascii="Times New Roman" w:hAnsi="Times New Roman"/>
          <w:sz w:val="24"/>
          <w:szCs w:val="24"/>
        </w:rPr>
        <w:t xml:space="preserve"> </w:t>
      </w:r>
      <w:r w:rsidRPr="00962418">
        <w:rPr>
          <w:rFonts w:ascii="Times New Roman" w:hAnsi="Times New Roman"/>
          <w:sz w:val="24"/>
          <w:szCs w:val="24"/>
        </w:rPr>
        <w:t>(CC agenda item</w:t>
      </w:r>
      <w:r>
        <w:rPr>
          <w:rFonts w:ascii="Times New Roman" w:hAnsi="Times New Roman"/>
          <w:sz w:val="24"/>
          <w:szCs w:val="24"/>
        </w:rPr>
        <w:t>s</w:t>
      </w:r>
      <w:r w:rsidRPr="00962418">
        <w:rPr>
          <w:rFonts w:ascii="Times New Roman" w:hAnsi="Times New Roman"/>
          <w:sz w:val="24"/>
          <w:szCs w:val="24"/>
        </w:rPr>
        <w:t xml:space="preserve"> </w:t>
      </w:r>
      <w:r>
        <w:rPr>
          <w:rFonts w:ascii="Times New Roman" w:hAnsi="Times New Roman"/>
          <w:sz w:val="24"/>
          <w:szCs w:val="24"/>
        </w:rPr>
        <w:t>2.2.2, 5</w:t>
      </w:r>
      <w:r w:rsidRPr="00962418">
        <w:rPr>
          <w:rFonts w:ascii="Times New Roman" w:hAnsi="Times New Roman"/>
          <w:sz w:val="24"/>
          <w:szCs w:val="24"/>
        </w:rPr>
        <w:t>)</w:t>
      </w:r>
    </w:p>
    <w:p w14:paraId="0347114D" w14:textId="77777777" w:rsidR="00CC6245" w:rsidRPr="00135A8E" w:rsidRDefault="00CC6245" w:rsidP="00684BDD">
      <w:pPr>
        <w:keepLines/>
        <w:numPr>
          <w:ilvl w:val="0"/>
          <w:numId w:val="5"/>
        </w:numPr>
        <w:jc w:val="left"/>
        <w:rPr>
          <w:rFonts w:ascii="Times New Roman" w:hAnsi="Times New Roman"/>
          <w:sz w:val="24"/>
          <w:szCs w:val="24"/>
        </w:rPr>
      </w:pPr>
      <w:r>
        <w:rPr>
          <w:rFonts w:ascii="Times New Roman" w:hAnsi="Times New Roman"/>
          <w:sz w:val="24"/>
          <w:szCs w:val="24"/>
        </w:rPr>
        <w:t>(Secretariat) Proposed Draft Revised CCSBT Authorised Vessel Resolution</w:t>
      </w:r>
      <w:r>
        <w:rPr>
          <w:rFonts w:ascii="Times New Roman" w:hAnsi="Times New Roman"/>
          <w:sz w:val="24"/>
          <w:szCs w:val="24"/>
        </w:rPr>
        <w:br/>
      </w:r>
      <w:r w:rsidRPr="00962418">
        <w:rPr>
          <w:rFonts w:ascii="Times New Roman" w:hAnsi="Times New Roman"/>
          <w:sz w:val="24"/>
          <w:szCs w:val="24"/>
        </w:rPr>
        <w:t xml:space="preserve">(CC agenda item </w:t>
      </w:r>
      <w:r>
        <w:rPr>
          <w:rFonts w:ascii="Times New Roman" w:hAnsi="Times New Roman"/>
          <w:sz w:val="24"/>
          <w:szCs w:val="24"/>
        </w:rPr>
        <w:t>5</w:t>
      </w:r>
      <w:r w:rsidRPr="00962418">
        <w:rPr>
          <w:rFonts w:ascii="Times New Roman" w:hAnsi="Times New Roman"/>
          <w:sz w:val="24"/>
          <w:szCs w:val="24"/>
        </w:rPr>
        <w:t>)</w:t>
      </w:r>
    </w:p>
    <w:p w14:paraId="586F76A9" w14:textId="77777777" w:rsidR="00CC6245" w:rsidRDefault="00CC6245" w:rsidP="00684BDD">
      <w:pPr>
        <w:keepLines/>
        <w:numPr>
          <w:ilvl w:val="0"/>
          <w:numId w:val="5"/>
        </w:numPr>
        <w:jc w:val="left"/>
        <w:rPr>
          <w:rFonts w:ascii="Times New Roman" w:hAnsi="Times New Roman"/>
          <w:sz w:val="24"/>
          <w:szCs w:val="24"/>
        </w:rPr>
      </w:pPr>
      <w:r>
        <w:rPr>
          <w:rFonts w:ascii="Times New Roman" w:hAnsi="Times New Roman"/>
          <w:sz w:val="24"/>
          <w:szCs w:val="24"/>
        </w:rPr>
        <w:t>(Secretariat) CC</w:t>
      </w:r>
      <w:r w:rsidRPr="00AD5EEA">
        <w:rPr>
          <w:rFonts w:ascii="Times New Roman" w:hAnsi="Times New Roman"/>
          <w:sz w:val="24"/>
          <w:szCs w:val="24"/>
        </w:rPr>
        <w:t xml:space="preserve"> Recommendations from the Performance Review of the CCSBT</w:t>
      </w:r>
      <w:r>
        <w:rPr>
          <w:rFonts w:ascii="Times New Roman" w:hAnsi="Times New Roman"/>
          <w:sz w:val="24"/>
          <w:szCs w:val="24"/>
        </w:rPr>
        <w:br/>
      </w:r>
      <w:r w:rsidRPr="00962418">
        <w:rPr>
          <w:rFonts w:ascii="Times New Roman" w:hAnsi="Times New Roman"/>
          <w:sz w:val="24"/>
          <w:szCs w:val="24"/>
        </w:rPr>
        <w:t xml:space="preserve">(CC agenda item </w:t>
      </w:r>
      <w:r>
        <w:rPr>
          <w:rFonts w:ascii="Times New Roman" w:hAnsi="Times New Roman"/>
          <w:sz w:val="24"/>
          <w:szCs w:val="24"/>
        </w:rPr>
        <w:t>7</w:t>
      </w:r>
      <w:r w:rsidRPr="00962418">
        <w:rPr>
          <w:rFonts w:ascii="Times New Roman" w:hAnsi="Times New Roman"/>
          <w:sz w:val="24"/>
          <w:szCs w:val="24"/>
        </w:rPr>
        <w:t>)</w:t>
      </w:r>
    </w:p>
    <w:p w14:paraId="47281A5F" w14:textId="04A98872" w:rsidR="00CC6245" w:rsidRDefault="00CC6245" w:rsidP="00684BDD">
      <w:pPr>
        <w:keepLines/>
        <w:numPr>
          <w:ilvl w:val="0"/>
          <w:numId w:val="5"/>
        </w:numPr>
        <w:jc w:val="left"/>
        <w:rPr>
          <w:rFonts w:ascii="Times New Roman" w:hAnsi="Times New Roman"/>
          <w:sz w:val="24"/>
          <w:szCs w:val="24"/>
        </w:rPr>
      </w:pPr>
      <w:r w:rsidRPr="00EA2718">
        <w:rPr>
          <w:rFonts w:ascii="Times New Roman" w:hAnsi="Times New Roman"/>
          <w:sz w:val="24"/>
          <w:szCs w:val="24"/>
        </w:rPr>
        <w:t>(CCSBT)</w:t>
      </w:r>
      <w:r w:rsidRPr="00962418">
        <w:rPr>
          <w:rFonts w:ascii="Times New Roman" w:hAnsi="Times New Roman"/>
          <w:sz w:val="24"/>
          <w:szCs w:val="24"/>
        </w:rPr>
        <w:t xml:space="preserve"> </w:t>
      </w:r>
      <w:r>
        <w:rPr>
          <w:rFonts w:ascii="Times New Roman" w:hAnsi="Times New Roman"/>
          <w:sz w:val="24"/>
          <w:szCs w:val="24"/>
        </w:rPr>
        <w:t>2021 CCSBT Performance Review</w:t>
      </w:r>
      <w:r w:rsidRPr="00962418">
        <w:rPr>
          <w:rFonts w:ascii="Times New Roman" w:hAnsi="Times New Roman"/>
          <w:sz w:val="24"/>
          <w:szCs w:val="24"/>
        </w:rPr>
        <w:t xml:space="preserve"> (CC agenda item </w:t>
      </w:r>
      <w:r>
        <w:rPr>
          <w:rFonts w:ascii="Times New Roman" w:hAnsi="Times New Roman"/>
          <w:sz w:val="24"/>
          <w:szCs w:val="24"/>
        </w:rPr>
        <w:t>7</w:t>
      </w:r>
      <w:r w:rsidRPr="00962418">
        <w:rPr>
          <w:rFonts w:ascii="Times New Roman" w:hAnsi="Times New Roman"/>
          <w:sz w:val="24"/>
          <w:szCs w:val="24"/>
        </w:rPr>
        <w:t>)</w:t>
      </w:r>
    </w:p>
    <w:p w14:paraId="68888B59" w14:textId="77777777" w:rsidR="00CC6245" w:rsidRPr="00B76D45" w:rsidRDefault="00CC6245" w:rsidP="00684BDD">
      <w:pPr>
        <w:keepLines/>
        <w:numPr>
          <w:ilvl w:val="0"/>
          <w:numId w:val="5"/>
        </w:numPr>
        <w:jc w:val="left"/>
        <w:rPr>
          <w:rFonts w:ascii="Times New Roman" w:hAnsi="Times New Roman"/>
          <w:sz w:val="24"/>
          <w:szCs w:val="24"/>
        </w:rPr>
      </w:pPr>
      <w:r w:rsidRPr="00B76D45">
        <w:rPr>
          <w:rFonts w:ascii="Times New Roman" w:hAnsi="Times New Roman"/>
          <w:sz w:val="24"/>
          <w:szCs w:val="24"/>
        </w:rPr>
        <w:t xml:space="preserve">(Secretariat) Updated analysis for verification of reported catch by Members with CDS data and tag survey data obtained from Japanese market </w:t>
      </w:r>
      <w:r>
        <w:br/>
      </w:r>
      <w:r w:rsidRPr="00B76D45">
        <w:rPr>
          <w:rFonts w:ascii="Times New Roman" w:hAnsi="Times New Roman"/>
          <w:sz w:val="24"/>
          <w:szCs w:val="24"/>
        </w:rPr>
        <w:t xml:space="preserve">(CC agenda item </w:t>
      </w:r>
      <w:r>
        <w:rPr>
          <w:rFonts w:ascii="Times New Roman" w:hAnsi="Times New Roman"/>
          <w:sz w:val="24"/>
          <w:szCs w:val="24"/>
        </w:rPr>
        <w:t>8</w:t>
      </w:r>
      <w:r w:rsidRPr="00B76D45">
        <w:rPr>
          <w:rFonts w:ascii="Times New Roman" w:hAnsi="Times New Roman"/>
          <w:sz w:val="24"/>
          <w:szCs w:val="24"/>
        </w:rPr>
        <w:t>.2.2)</w:t>
      </w:r>
    </w:p>
    <w:p w14:paraId="5956B131" w14:textId="77777777" w:rsidR="00CC6245" w:rsidRDefault="00CC6245" w:rsidP="00684BDD">
      <w:pPr>
        <w:keepLines/>
        <w:numPr>
          <w:ilvl w:val="0"/>
          <w:numId w:val="5"/>
        </w:numPr>
        <w:jc w:val="left"/>
        <w:rPr>
          <w:rFonts w:ascii="Times New Roman" w:hAnsi="Times New Roman"/>
          <w:sz w:val="24"/>
          <w:szCs w:val="24"/>
        </w:rPr>
      </w:pPr>
      <w:r w:rsidRPr="00962418">
        <w:rPr>
          <w:rFonts w:ascii="Times New Roman" w:hAnsi="Times New Roman"/>
          <w:sz w:val="24"/>
          <w:szCs w:val="24"/>
        </w:rPr>
        <w:t xml:space="preserve">(Secretariat) </w:t>
      </w:r>
      <w:r w:rsidRPr="002E76E6">
        <w:rPr>
          <w:rFonts w:ascii="Times New Roman" w:hAnsi="Times New Roman"/>
          <w:sz w:val="24"/>
          <w:szCs w:val="24"/>
        </w:rPr>
        <w:t>Potential Non-Member Fishing Activity/Trade &amp; Trade Summaries</w:t>
      </w:r>
      <w:r>
        <w:br/>
      </w:r>
      <w:r w:rsidRPr="00962418">
        <w:rPr>
          <w:rFonts w:ascii="Times New Roman" w:hAnsi="Times New Roman"/>
          <w:sz w:val="24"/>
          <w:szCs w:val="24"/>
        </w:rPr>
        <w:t xml:space="preserve">(CC agenda item </w:t>
      </w:r>
      <w:r>
        <w:rPr>
          <w:rFonts w:ascii="Times New Roman" w:hAnsi="Times New Roman"/>
          <w:sz w:val="24"/>
          <w:szCs w:val="24"/>
        </w:rPr>
        <w:t>8.3</w:t>
      </w:r>
      <w:r w:rsidRPr="00962418">
        <w:rPr>
          <w:rFonts w:ascii="Times New Roman" w:hAnsi="Times New Roman"/>
          <w:sz w:val="24"/>
          <w:szCs w:val="24"/>
        </w:rPr>
        <w:t>)</w:t>
      </w:r>
    </w:p>
    <w:p w14:paraId="6DD89929" w14:textId="2C6ADE89" w:rsidR="00CC6245" w:rsidRPr="001F1DDF" w:rsidRDefault="00CC6245" w:rsidP="00684BDD">
      <w:pPr>
        <w:keepLines/>
        <w:numPr>
          <w:ilvl w:val="0"/>
          <w:numId w:val="5"/>
        </w:numPr>
        <w:jc w:val="left"/>
        <w:rPr>
          <w:rFonts w:ascii="Times New Roman" w:hAnsi="Times New Roman"/>
          <w:sz w:val="24"/>
          <w:szCs w:val="24"/>
        </w:rPr>
      </w:pPr>
      <w:r w:rsidRPr="006C4A94">
        <w:rPr>
          <w:rFonts w:ascii="Times New Roman" w:hAnsi="Times New Roman"/>
          <w:sz w:val="24"/>
          <w:szCs w:val="24"/>
        </w:rPr>
        <w:t xml:space="preserve">(Secretariat) </w:t>
      </w:r>
      <w:r w:rsidRPr="009F161C">
        <w:rPr>
          <w:rFonts w:ascii="Times New Roman" w:hAnsi="Times New Roman"/>
          <w:sz w:val="24"/>
          <w:szCs w:val="24"/>
        </w:rPr>
        <w:t>Update on CCSBT’s Compliance Relationships with Other Bodies and Organisations</w:t>
      </w:r>
      <w:r>
        <w:rPr>
          <w:rFonts w:ascii="Times New Roman" w:hAnsi="Times New Roman"/>
          <w:sz w:val="24"/>
          <w:szCs w:val="24"/>
        </w:rPr>
        <w:t xml:space="preserve"> </w:t>
      </w:r>
      <w:r w:rsidRPr="00962418">
        <w:rPr>
          <w:rFonts w:ascii="Times New Roman" w:hAnsi="Times New Roman"/>
          <w:sz w:val="24"/>
          <w:szCs w:val="24"/>
        </w:rPr>
        <w:t xml:space="preserve">(CC agenda </w:t>
      </w:r>
      <w:r w:rsidRPr="001F1DDF">
        <w:rPr>
          <w:rFonts w:ascii="Times New Roman" w:hAnsi="Times New Roman"/>
          <w:sz w:val="24"/>
          <w:szCs w:val="24"/>
        </w:rPr>
        <w:t xml:space="preserve">item </w:t>
      </w:r>
      <w:r>
        <w:rPr>
          <w:rFonts w:ascii="Times New Roman" w:hAnsi="Times New Roman"/>
          <w:sz w:val="24"/>
          <w:szCs w:val="24"/>
        </w:rPr>
        <w:t>10</w:t>
      </w:r>
      <w:r w:rsidRPr="001F1DDF">
        <w:rPr>
          <w:rFonts w:ascii="Times New Roman" w:hAnsi="Times New Roman"/>
          <w:sz w:val="24"/>
          <w:szCs w:val="24"/>
        </w:rPr>
        <w:t xml:space="preserve">) </w:t>
      </w:r>
    </w:p>
    <w:p w14:paraId="2978BD78" w14:textId="4EF7E5B1" w:rsidR="00CC6245" w:rsidRPr="001F1DDF" w:rsidRDefault="00CC6245" w:rsidP="00684BDD">
      <w:pPr>
        <w:keepLines/>
        <w:numPr>
          <w:ilvl w:val="0"/>
          <w:numId w:val="5"/>
        </w:numPr>
        <w:jc w:val="left"/>
        <w:rPr>
          <w:rFonts w:ascii="Times New Roman" w:hAnsi="Times New Roman"/>
          <w:sz w:val="24"/>
          <w:szCs w:val="24"/>
        </w:rPr>
      </w:pPr>
      <w:r w:rsidRPr="001F1DDF">
        <w:rPr>
          <w:rFonts w:ascii="Times New Roman" w:hAnsi="Times New Roman"/>
          <w:sz w:val="24"/>
          <w:szCs w:val="24"/>
        </w:rPr>
        <w:t xml:space="preserve">(Secretariat) Progress Update on the CCSBT’s On-line Data Submission/ Access Project </w:t>
      </w:r>
      <w:r>
        <w:rPr>
          <w:rFonts w:ascii="Times New Roman" w:hAnsi="Times New Roman"/>
          <w:sz w:val="24"/>
          <w:szCs w:val="24"/>
        </w:rPr>
        <w:t xml:space="preserve">(eSBT) </w:t>
      </w:r>
      <w:r w:rsidRPr="001F1DDF">
        <w:rPr>
          <w:rFonts w:ascii="Times New Roman" w:hAnsi="Times New Roman"/>
          <w:sz w:val="24"/>
          <w:szCs w:val="24"/>
        </w:rPr>
        <w:t xml:space="preserve">(CC agenda item </w:t>
      </w:r>
      <w:r>
        <w:rPr>
          <w:rFonts w:ascii="Times New Roman" w:hAnsi="Times New Roman"/>
          <w:sz w:val="24"/>
          <w:szCs w:val="24"/>
        </w:rPr>
        <w:t>11</w:t>
      </w:r>
      <w:r w:rsidRPr="001F1DDF">
        <w:rPr>
          <w:rFonts w:ascii="Times New Roman" w:hAnsi="Times New Roman"/>
          <w:sz w:val="24"/>
          <w:szCs w:val="24"/>
        </w:rPr>
        <w:t>.1)</w:t>
      </w:r>
    </w:p>
    <w:p w14:paraId="18097CF0" w14:textId="77777777" w:rsidR="00CC6245" w:rsidRPr="00A410F8" w:rsidRDefault="00CC6245" w:rsidP="00684BDD">
      <w:pPr>
        <w:keepLines/>
        <w:numPr>
          <w:ilvl w:val="0"/>
          <w:numId w:val="5"/>
        </w:numPr>
        <w:jc w:val="left"/>
        <w:rPr>
          <w:rFonts w:ascii="Times New Roman" w:hAnsi="Times New Roman"/>
          <w:sz w:val="24"/>
          <w:szCs w:val="24"/>
        </w:rPr>
      </w:pPr>
      <w:r w:rsidRPr="00F51CEC">
        <w:rPr>
          <w:rFonts w:ascii="Times New Roman" w:hAnsi="Times New Roman"/>
          <w:sz w:val="24"/>
          <w:szCs w:val="24"/>
        </w:rPr>
        <w:lastRenderedPageBreak/>
        <w:t xml:space="preserve">(Secretariat) Progress Update on the CCSBT’s Trial eCDS Project </w:t>
      </w:r>
      <w:r>
        <w:br/>
      </w:r>
      <w:r w:rsidRPr="00F51CEC">
        <w:rPr>
          <w:rFonts w:ascii="Times New Roman" w:hAnsi="Times New Roman"/>
          <w:sz w:val="24"/>
          <w:szCs w:val="24"/>
        </w:rPr>
        <w:t xml:space="preserve">(CC agenda item </w:t>
      </w:r>
      <w:r>
        <w:rPr>
          <w:rFonts w:ascii="Times New Roman" w:hAnsi="Times New Roman"/>
          <w:sz w:val="24"/>
          <w:szCs w:val="24"/>
        </w:rPr>
        <w:t>11</w:t>
      </w:r>
      <w:r w:rsidRPr="00F51CEC">
        <w:rPr>
          <w:rFonts w:ascii="Times New Roman" w:hAnsi="Times New Roman"/>
          <w:sz w:val="24"/>
          <w:szCs w:val="24"/>
        </w:rPr>
        <w:t>.2)</w:t>
      </w:r>
      <w:r w:rsidRPr="00F51CEC">
        <w:rPr>
          <w:rFonts w:ascii="Times New Roman" w:hAnsi="Times New Roman"/>
          <w:sz w:val="24"/>
          <w:szCs w:val="24"/>
          <w:lang w:val="en-US"/>
        </w:rPr>
        <w:t xml:space="preserve"> </w:t>
      </w:r>
    </w:p>
    <w:p w14:paraId="3F0ABC95" w14:textId="6CCBFE98" w:rsidR="00CC6245" w:rsidRPr="00FA34F7" w:rsidRDefault="00CC6245" w:rsidP="00CA1540">
      <w:pPr>
        <w:keepLines/>
        <w:numPr>
          <w:ilvl w:val="0"/>
          <w:numId w:val="5"/>
        </w:numPr>
        <w:jc w:val="left"/>
        <w:rPr>
          <w:rFonts w:ascii="Times New Roman" w:hAnsi="Times New Roman"/>
          <w:sz w:val="24"/>
          <w:szCs w:val="24"/>
        </w:rPr>
      </w:pPr>
      <w:r w:rsidRPr="00FA34F7">
        <w:rPr>
          <w:rFonts w:ascii="Times New Roman" w:hAnsi="Times New Roman"/>
          <w:color w:val="000000" w:themeColor="text1"/>
          <w:sz w:val="24"/>
          <w:szCs w:val="24"/>
        </w:rPr>
        <w:t xml:space="preserve">(Secretariat) </w:t>
      </w:r>
      <w:r w:rsidR="00FA34F7" w:rsidRPr="00FA34F7">
        <w:rPr>
          <w:rFonts w:ascii="Times New Roman" w:hAnsi="Times New Roman"/>
          <w:color w:val="000000" w:themeColor="text1"/>
          <w:sz w:val="24"/>
          <w:szCs w:val="24"/>
        </w:rPr>
        <w:t>Potential for the Secretariat to Undertake Future Analyses Using Publicly Available Automatic Identification System (AIS) Data</w:t>
      </w:r>
      <w:r w:rsidR="00FA34F7" w:rsidRPr="00FA34F7">
        <w:rPr>
          <w:rFonts w:ascii="Times New Roman" w:hAnsi="Times New Roman"/>
          <w:color w:val="000000" w:themeColor="text1"/>
          <w:sz w:val="24"/>
          <w:szCs w:val="24"/>
        </w:rPr>
        <w:cr/>
      </w:r>
      <w:r w:rsidRPr="00FA34F7">
        <w:rPr>
          <w:rFonts w:ascii="Times New Roman" w:hAnsi="Times New Roman"/>
          <w:color w:val="000000" w:themeColor="text1"/>
          <w:sz w:val="24"/>
          <w:szCs w:val="24"/>
        </w:rPr>
        <w:t>(CC agenda item 12)</w:t>
      </w:r>
    </w:p>
    <w:p w14:paraId="60AA27B6" w14:textId="58E3D4FB" w:rsidR="00CC6245" w:rsidRPr="00CC6245" w:rsidRDefault="00CC6245" w:rsidP="00684BDD">
      <w:pPr>
        <w:keepLines/>
        <w:numPr>
          <w:ilvl w:val="0"/>
          <w:numId w:val="5"/>
        </w:numPr>
        <w:jc w:val="left"/>
        <w:rPr>
          <w:rFonts w:ascii="Times New Roman" w:hAnsi="Times New Roman"/>
          <w:sz w:val="24"/>
          <w:szCs w:val="24"/>
        </w:rPr>
      </w:pPr>
      <w:r w:rsidRPr="00CC6245">
        <w:rPr>
          <w:rFonts w:ascii="Times New Roman" w:hAnsi="Times New Roman"/>
          <w:sz w:val="24"/>
          <w:szCs w:val="24"/>
        </w:rPr>
        <w:t>(CCSBT) Report on Verification of All Members’ Catch through Monitoring of Southern Bluefin Tuna Product Distribution (CC agenda item 8.2.1)</w:t>
      </w:r>
    </w:p>
    <w:p w14:paraId="7AC25CF0" w14:textId="60360C6A" w:rsidR="00CC6245" w:rsidRDefault="00CC6245" w:rsidP="00684BDD">
      <w:pPr>
        <w:keepLines/>
        <w:numPr>
          <w:ilvl w:val="0"/>
          <w:numId w:val="5"/>
        </w:numPr>
        <w:jc w:val="left"/>
        <w:rPr>
          <w:rFonts w:ascii="Times New Roman" w:hAnsi="Times New Roman"/>
          <w:sz w:val="24"/>
          <w:szCs w:val="24"/>
        </w:rPr>
      </w:pPr>
      <w:r w:rsidRPr="00304767">
        <w:rPr>
          <w:rFonts w:ascii="Times New Roman" w:hAnsi="Times New Roman"/>
          <w:sz w:val="24"/>
          <w:szCs w:val="24"/>
        </w:rPr>
        <w:t>(New Zealand) Options for the future of CCSBT Quality Assurance Review Programme (</w:t>
      </w:r>
      <w:r w:rsidRPr="00304767">
        <w:rPr>
          <w:rFonts w:ascii="Times New Roman" w:hAnsi="Times New Roman" w:hint="eastAsia"/>
          <w:sz w:val="24"/>
          <w:szCs w:val="24"/>
        </w:rPr>
        <w:t>C</w:t>
      </w:r>
      <w:r w:rsidRPr="00304767">
        <w:rPr>
          <w:rFonts w:ascii="Times New Roman" w:hAnsi="Times New Roman"/>
          <w:sz w:val="24"/>
          <w:szCs w:val="24"/>
        </w:rPr>
        <w:t>C agenda item 8.1)</w:t>
      </w:r>
    </w:p>
    <w:p w14:paraId="0D744BA4" w14:textId="699ADD0F" w:rsidR="00CC6245" w:rsidRPr="00707EC9" w:rsidRDefault="00CC6245" w:rsidP="00684BDD">
      <w:pPr>
        <w:keepLines/>
        <w:numPr>
          <w:ilvl w:val="0"/>
          <w:numId w:val="5"/>
        </w:numPr>
        <w:jc w:val="left"/>
        <w:rPr>
          <w:rFonts w:ascii="Times New Roman" w:hAnsi="Times New Roman"/>
          <w:sz w:val="24"/>
          <w:szCs w:val="24"/>
        </w:rPr>
      </w:pPr>
      <w:r w:rsidRPr="00707EC9">
        <w:rPr>
          <w:rFonts w:ascii="Times New Roman" w:hAnsi="Times New Roman"/>
          <w:sz w:val="24"/>
          <w:szCs w:val="24"/>
        </w:rPr>
        <w:t xml:space="preserve">(Japan) </w:t>
      </w:r>
      <w:r w:rsidR="00707EC9" w:rsidRPr="00707EC9">
        <w:rPr>
          <w:rFonts w:ascii="Times New Roman" w:hAnsi="Times New Roman"/>
          <w:sz w:val="24"/>
          <w:szCs w:val="24"/>
        </w:rPr>
        <w:t>Report of the Discussion on Transhipment Scheme in the 27th Regular Meeting of The International Commission for The Conservation of Atlantic Tunas (ICCAT)</w:t>
      </w:r>
      <w:r w:rsidR="00707EC9">
        <w:rPr>
          <w:rFonts w:ascii="Times New Roman" w:hAnsi="Times New Roman"/>
          <w:sz w:val="24"/>
          <w:szCs w:val="24"/>
        </w:rPr>
        <w:t xml:space="preserve"> </w:t>
      </w:r>
      <w:r w:rsidRPr="00707EC9">
        <w:rPr>
          <w:rFonts w:ascii="Times New Roman" w:hAnsi="Times New Roman"/>
          <w:sz w:val="24"/>
          <w:szCs w:val="24"/>
        </w:rPr>
        <w:t>(CC agenda item 5)</w:t>
      </w:r>
    </w:p>
    <w:p w14:paraId="41868E25" w14:textId="611DC211" w:rsidR="00CC6245" w:rsidRDefault="00CC6245" w:rsidP="00684BDD">
      <w:pPr>
        <w:keepLines/>
        <w:numPr>
          <w:ilvl w:val="0"/>
          <w:numId w:val="5"/>
        </w:numPr>
        <w:jc w:val="left"/>
        <w:rPr>
          <w:rFonts w:ascii="Times New Roman" w:hAnsi="Times New Roman"/>
          <w:sz w:val="24"/>
          <w:szCs w:val="24"/>
        </w:rPr>
      </w:pPr>
      <w:r w:rsidRPr="00862FF5">
        <w:rPr>
          <w:rFonts w:ascii="Times New Roman" w:hAnsi="Times New Roman"/>
          <w:sz w:val="24"/>
          <w:szCs w:val="24"/>
        </w:rPr>
        <w:t xml:space="preserve">(Japan) </w:t>
      </w:r>
      <w:r w:rsidR="001676CF" w:rsidRPr="001172D5">
        <w:rPr>
          <w:rFonts w:ascii="Times New Roman" w:hAnsi="Times New Roman"/>
          <w:sz w:val="24"/>
          <w:szCs w:val="24"/>
        </w:rPr>
        <w:t>Proposal for Implementation of Management Tag Survey and Market Survey from 2023</w:t>
      </w:r>
      <w:r>
        <w:rPr>
          <w:rFonts w:ascii="Times New Roman" w:hAnsi="Times New Roman"/>
          <w:sz w:val="24"/>
          <w:szCs w:val="24"/>
        </w:rPr>
        <w:t xml:space="preserve"> </w:t>
      </w:r>
      <w:r w:rsidRPr="00862FF5">
        <w:rPr>
          <w:rFonts w:ascii="Times New Roman" w:hAnsi="Times New Roman"/>
          <w:sz w:val="24"/>
          <w:szCs w:val="24"/>
        </w:rPr>
        <w:t>(CC agenda item 8.2.1)</w:t>
      </w:r>
    </w:p>
    <w:p w14:paraId="7C54FC90" w14:textId="5D455CE0" w:rsidR="003444D0" w:rsidRDefault="00CC6245" w:rsidP="00684BDD">
      <w:pPr>
        <w:keepLines/>
        <w:numPr>
          <w:ilvl w:val="0"/>
          <w:numId w:val="5"/>
        </w:numPr>
        <w:jc w:val="left"/>
        <w:rPr>
          <w:rFonts w:ascii="Times New Roman" w:hAnsi="Times New Roman"/>
          <w:sz w:val="24"/>
          <w:szCs w:val="24"/>
        </w:rPr>
      </w:pPr>
      <w:r w:rsidRPr="00CC6245">
        <w:rPr>
          <w:rFonts w:ascii="Times New Roman" w:hAnsi="Times New Roman"/>
          <w:sz w:val="24"/>
          <w:szCs w:val="24"/>
        </w:rPr>
        <w:t xml:space="preserve">(Indonesia) Implementation of Indonesia’s work plan to remain within TAC for 2022 </w:t>
      </w:r>
      <w:r w:rsidR="0009297B">
        <w:rPr>
          <w:rFonts w:ascii="Times New Roman" w:hAnsi="Times New Roman"/>
          <w:sz w:val="24"/>
          <w:szCs w:val="24"/>
        </w:rPr>
        <w:t xml:space="preserve">(Rev.1) </w:t>
      </w:r>
      <w:r w:rsidRPr="00CC6245">
        <w:rPr>
          <w:rFonts w:ascii="Times New Roman" w:hAnsi="Times New Roman"/>
          <w:sz w:val="24"/>
          <w:szCs w:val="24"/>
        </w:rPr>
        <w:t>(CC agenda item 2.4.2)</w:t>
      </w:r>
    </w:p>
    <w:p w14:paraId="226DCA0B" w14:textId="77777777" w:rsidR="00C8410D" w:rsidRPr="00CC6245" w:rsidRDefault="00C8410D" w:rsidP="00C8410D">
      <w:pPr>
        <w:keepLines/>
        <w:ind w:left="420"/>
        <w:jc w:val="left"/>
        <w:rPr>
          <w:rFonts w:ascii="Times New Roman" w:hAnsi="Times New Roman"/>
          <w:sz w:val="24"/>
          <w:szCs w:val="24"/>
        </w:rPr>
      </w:pPr>
    </w:p>
    <w:p w14:paraId="54ABF1C9" w14:textId="2A04306A" w:rsidR="0086471E" w:rsidRPr="00E13AD6" w:rsidRDefault="0086471E" w:rsidP="0086471E">
      <w:pPr>
        <w:keepLines/>
        <w:rPr>
          <w:rFonts w:ascii="Times New Roman" w:hAnsi="Times New Roman"/>
          <w:b/>
          <w:sz w:val="24"/>
          <w:szCs w:val="24"/>
        </w:rPr>
      </w:pPr>
      <w:r w:rsidRPr="00E13AD6">
        <w:rPr>
          <w:rFonts w:ascii="Times New Roman" w:hAnsi="Times New Roman"/>
          <w:b/>
          <w:sz w:val="24"/>
          <w:szCs w:val="24"/>
        </w:rPr>
        <w:t>(CCSBT-</w:t>
      </w:r>
      <w:r>
        <w:rPr>
          <w:rFonts w:ascii="Times New Roman" w:hAnsi="Times New Roman"/>
          <w:b/>
          <w:sz w:val="24"/>
          <w:szCs w:val="24"/>
        </w:rPr>
        <w:t>CC</w:t>
      </w:r>
      <w:r w:rsidRPr="00E13AD6">
        <w:rPr>
          <w:rFonts w:ascii="Times New Roman" w:hAnsi="Times New Roman"/>
          <w:b/>
          <w:sz w:val="24"/>
          <w:szCs w:val="24"/>
        </w:rPr>
        <w:t>/</w:t>
      </w:r>
      <w:r>
        <w:rPr>
          <w:rFonts w:ascii="Times New Roman" w:hAnsi="Times New Roman"/>
          <w:b/>
          <w:sz w:val="24"/>
          <w:szCs w:val="24"/>
        </w:rPr>
        <w:t>2210</w:t>
      </w:r>
      <w:r w:rsidRPr="00E13AD6">
        <w:rPr>
          <w:rFonts w:ascii="Times New Roman" w:hAnsi="Times New Roman"/>
          <w:b/>
          <w:sz w:val="24"/>
          <w:szCs w:val="24"/>
        </w:rPr>
        <w:t>/</w:t>
      </w:r>
      <w:r>
        <w:rPr>
          <w:rFonts w:ascii="Times New Roman" w:hAnsi="Times New Roman"/>
          <w:b/>
          <w:sz w:val="24"/>
          <w:szCs w:val="24"/>
        </w:rPr>
        <w:t xml:space="preserve">Info </w:t>
      </w:r>
      <w:r w:rsidRPr="00E13AD6">
        <w:rPr>
          <w:rFonts w:ascii="Times New Roman" w:hAnsi="Times New Roman"/>
          <w:b/>
          <w:sz w:val="24"/>
          <w:szCs w:val="24"/>
        </w:rPr>
        <w:t>)</w:t>
      </w:r>
    </w:p>
    <w:p w14:paraId="636799DD" w14:textId="77777777" w:rsidR="0086471E" w:rsidRPr="00962418" w:rsidRDefault="0086471E" w:rsidP="00684BDD">
      <w:pPr>
        <w:keepLines/>
        <w:numPr>
          <w:ilvl w:val="0"/>
          <w:numId w:val="4"/>
        </w:numPr>
        <w:jc w:val="left"/>
        <w:rPr>
          <w:rFonts w:ascii="Times New Roman" w:hAnsi="Times New Roman"/>
          <w:sz w:val="24"/>
          <w:szCs w:val="24"/>
        </w:rPr>
      </w:pPr>
      <w:r>
        <w:rPr>
          <w:rFonts w:ascii="Times New Roman" w:hAnsi="Times New Roman"/>
          <w:sz w:val="24"/>
          <w:szCs w:val="24"/>
        </w:rPr>
        <w:t xml:space="preserve">(Indonesia) </w:t>
      </w:r>
      <w:r w:rsidRPr="00D917FF">
        <w:rPr>
          <w:rFonts w:ascii="Times New Roman" w:hAnsi="Times New Roman"/>
          <w:sz w:val="24"/>
          <w:szCs w:val="24"/>
        </w:rPr>
        <w:t>Updated Analysis on Catch of Southern Bluefin Tuna (</w:t>
      </w:r>
      <w:r w:rsidRPr="00D917FF">
        <w:rPr>
          <w:rFonts w:ascii="Times New Roman" w:hAnsi="Times New Roman"/>
          <w:i/>
          <w:iCs/>
          <w:sz w:val="24"/>
          <w:szCs w:val="24"/>
        </w:rPr>
        <w:t>Thunnus maccoyii</w:t>
      </w:r>
      <w:r w:rsidRPr="00D917FF">
        <w:rPr>
          <w:rFonts w:ascii="Times New Roman" w:hAnsi="Times New Roman"/>
          <w:sz w:val="24"/>
          <w:szCs w:val="24"/>
        </w:rPr>
        <w:t>) by Fishing Area from Indonesian Tuna Longline Fleet</w:t>
      </w:r>
      <w:r>
        <w:rPr>
          <w:rFonts w:ascii="Times New Roman" w:hAnsi="Times New Roman"/>
          <w:sz w:val="24"/>
          <w:szCs w:val="24"/>
        </w:rPr>
        <w:br/>
        <w:t>(CC agenda item 2.4.2)</w:t>
      </w:r>
    </w:p>
    <w:p w14:paraId="455F0B4D" w14:textId="77777777" w:rsidR="00AA7C82" w:rsidRDefault="00AA7C82" w:rsidP="00EF2598">
      <w:pPr>
        <w:keepLines/>
        <w:spacing w:after="120"/>
        <w:jc w:val="left"/>
        <w:rPr>
          <w:rFonts w:ascii="Times New Roman" w:hAnsi="Times New Roman"/>
          <w:sz w:val="24"/>
          <w:szCs w:val="24"/>
        </w:rPr>
      </w:pPr>
    </w:p>
    <w:p w14:paraId="1E221C4F" w14:textId="6452541A" w:rsidR="00EF2598" w:rsidRPr="00E13AD6" w:rsidRDefault="00EF2598" w:rsidP="00EF2598">
      <w:pPr>
        <w:keepLines/>
        <w:rPr>
          <w:rFonts w:ascii="Times New Roman" w:hAnsi="Times New Roman"/>
          <w:b/>
          <w:sz w:val="24"/>
          <w:szCs w:val="24"/>
        </w:rPr>
      </w:pPr>
      <w:r w:rsidRPr="00E13AD6">
        <w:rPr>
          <w:rFonts w:ascii="Times New Roman" w:hAnsi="Times New Roman"/>
          <w:b/>
          <w:sz w:val="24"/>
          <w:szCs w:val="24"/>
        </w:rPr>
        <w:t>(CCSBT-</w:t>
      </w:r>
      <w:r>
        <w:rPr>
          <w:rFonts w:ascii="Times New Roman" w:hAnsi="Times New Roman"/>
          <w:b/>
          <w:sz w:val="24"/>
          <w:szCs w:val="24"/>
        </w:rPr>
        <w:t>TCWG</w:t>
      </w:r>
      <w:r w:rsidRPr="00E13AD6">
        <w:rPr>
          <w:rFonts w:ascii="Times New Roman" w:hAnsi="Times New Roman"/>
          <w:b/>
          <w:sz w:val="24"/>
          <w:szCs w:val="24"/>
        </w:rPr>
        <w:t>/</w:t>
      </w:r>
      <w:r>
        <w:rPr>
          <w:rFonts w:ascii="Times New Roman" w:hAnsi="Times New Roman"/>
          <w:b/>
          <w:sz w:val="24"/>
          <w:szCs w:val="24"/>
        </w:rPr>
        <w:t>2</w:t>
      </w:r>
      <w:r w:rsidR="0086471E">
        <w:rPr>
          <w:rFonts w:ascii="Times New Roman" w:hAnsi="Times New Roman"/>
          <w:b/>
          <w:sz w:val="24"/>
          <w:szCs w:val="24"/>
        </w:rPr>
        <w:t>2</w:t>
      </w:r>
      <w:r>
        <w:rPr>
          <w:rFonts w:ascii="Times New Roman" w:hAnsi="Times New Roman"/>
          <w:b/>
          <w:sz w:val="24"/>
          <w:szCs w:val="24"/>
        </w:rPr>
        <w:t>10</w:t>
      </w:r>
      <w:r w:rsidRPr="00E13AD6">
        <w:rPr>
          <w:rFonts w:ascii="Times New Roman" w:hAnsi="Times New Roman"/>
          <w:b/>
          <w:sz w:val="24"/>
          <w:szCs w:val="24"/>
        </w:rPr>
        <w:t>/)</w:t>
      </w:r>
    </w:p>
    <w:p w14:paraId="26E80354" w14:textId="77777777" w:rsidR="006E49D2" w:rsidRPr="00962418" w:rsidRDefault="006E49D2" w:rsidP="00684BDD">
      <w:pPr>
        <w:keepLines/>
        <w:numPr>
          <w:ilvl w:val="0"/>
          <w:numId w:val="7"/>
        </w:numPr>
        <w:jc w:val="left"/>
        <w:rPr>
          <w:rFonts w:ascii="Times New Roman" w:hAnsi="Times New Roman"/>
          <w:sz w:val="24"/>
          <w:szCs w:val="24"/>
        </w:rPr>
      </w:pPr>
      <w:r w:rsidRPr="00962418">
        <w:rPr>
          <w:rFonts w:ascii="Times New Roman" w:hAnsi="Times New Roman"/>
          <w:sz w:val="24"/>
          <w:szCs w:val="24"/>
        </w:rPr>
        <w:t xml:space="preserve">Provisional Agenda </w:t>
      </w:r>
    </w:p>
    <w:p w14:paraId="17D4118C" w14:textId="1FDE6D54" w:rsidR="006E49D2" w:rsidRDefault="006E49D2" w:rsidP="00684BDD">
      <w:pPr>
        <w:keepLines/>
        <w:numPr>
          <w:ilvl w:val="0"/>
          <w:numId w:val="8"/>
        </w:numPr>
        <w:jc w:val="left"/>
        <w:rPr>
          <w:rFonts w:ascii="Times New Roman" w:hAnsi="Times New Roman"/>
          <w:sz w:val="24"/>
          <w:szCs w:val="24"/>
        </w:rPr>
      </w:pPr>
      <w:r>
        <w:rPr>
          <w:rFonts w:ascii="Times New Roman" w:hAnsi="Times New Roman"/>
          <w:sz w:val="24"/>
          <w:szCs w:val="24"/>
        </w:rPr>
        <w:t xml:space="preserve">(New Zealand) </w:t>
      </w:r>
      <w:r w:rsidR="00967613">
        <w:rPr>
          <w:rFonts w:ascii="Times New Roman" w:hAnsi="Times New Roman"/>
          <w:sz w:val="24"/>
          <w:szCs w:val="24"/>
        </w:rPr>
        <w:t xml:space="preserve">On-board cameras in New Zealand: Current status and future plans </w:t>
      </w:r>
      <w:r w:rsidR="004550D4">
        <w:rPr>
          <w:rFonts w:ascii="Times New Roman" w:hAnsi="Times New Roman"/>
          <w:sz w:val="24"/>
          <w:szCs w:val="24"/>
        </w:rPr>
        <w:t xml:space="preserve">(Rev.1) </w:t>
      </w:r>
      <w:r>
        <w:rPr>
          <w:rFonts w:ascii="Times New Roman" w:hAnsi="Times New Roman"/>
          <w:sz w:val="24"/>
          <w:szCs w:val="24"/>
        </w:rPr>
        <w:t>(TCWG agenda item 2)</w:t>
      </w:r>
    </w:p>
    <w:p w14:paraId="44947D89" w14:textId="79F34D9C" w:rsidR="00516D44" w:rsidRPr="00A74AA8" w:rsidRDefault="00516D44" w:rsidP="00684BDD">
      <w:pPr>
        <w:keepLines/>
        <w:numPr>
          <w:ilvl w:val="0"/>
          <w:numId w:val="8"/>
        </w:numPr>
        <w:jc w:val="left"/>
        <w:rPr>
          <w:rFonts w:ascii="Times New Roman" w:hAnsi="Times New Roman"/>
          <w:sz w:val="24"/>
          <w:szCs w:val="24"/>
        </w:rPr>
      </w:pPr>
      <w:r>
        <w:rPr>
          <w:rFonts w:ascii="Times New Roman" w:hAnsi="Times New Roman"/>
          <w:sz w:val="24"/>
          <w:szCs w:val="24"/>
          <w:lang w:val="en-US"/>
        </w:rPr>
        <w:t>(Japan) Progress Report of EMS Trials (TCWG agenda item 2)</w:t>
      </w:r>
    </w:p>
    <w:p w14:paraId="03328D0A" w14:textId="77777777" w:rsidR="00A74AA8" w:rsidRPr="00BF2CAF" w:rsidRDefault="00A74AA8" w:rsidP="00684BDD">
      <w:pPr>
        <w:keepLines/>
        <w:numPr>
          <w:ilvl w:val="0"/>
          <w:numId w:val="8"/>
        </w:numPr>
        <w:jc w:val="left"/>
        <w:rPr>
          <w:rFonts w:ascii="Times New Roman" w:hAnsi="Times New Roman"/>
          <w:sz w:val="24"/>
          <w:szCs w:val="24"/>
        </w:rPr>
      </w:pPr>
      <w:r>
        <w:rPr>
          <w:rFonts w:ascii="Times New Roman" w:hAnsi="Times New Roman"/>
          <w:sz w:val="24"/>
          <w:szCs w:val="24"/>
          <w:lang w:val="en-US"/>
        </w:rPr>
        <w:t xml:space="preserve">(Australia) </w:t>
      </w:r>
      <w:r w:rsidRPr="00BF2CAF">
        <w:rPr>
          <w:rFonts w:ascii="Times New Roman" w:hAnsi="Times New Roman"/>
          <w:sz w:val="24"/>
          <w:szCs w:val="24"/>
          <w:lang w:val="en-US"/>
        </w:rPr>
        <w:t>Australia’s Perspectives on the Benefits of Electronic Monitoring</w:t>
      </w:r>
      <w:r>
        <w:rPr>
          <w:rFonts w:ascii="Times New Roman" w:hAnsi="Times New Roman"/>
          <w:sz w:val="24"/>
          <w:szCs w:val="24"/>
          <w:lang w:val="en-US"/>
        </w:rPr>
        <w:t xml:space="preserve"> (TCWG agenda item 2)</w:t>
      </w:r>
    </w:p>
    <w:p w14:paraId="3027D567" w14:textId="0EAAB578" w:rsidR="00A74AA8" w:rsidRPr="00A74AA8" w:rsidRDefault="00A74AA8" w:rsidP="00684BDD">
      <w:pPr>
        <w:keepLines/>
        <w:numPr>
          <w:ilvl w:val="0"/>
          <w:numId w:val="8"/>
        </w:numPr>
        <w:jc w:val="left"/>
        <w:rPr>
          <w:rFonts w:ascii="Times New Roman" w:hAnsi="Times New Roman"/>
          <w:sz w:val="24"/>
          <w:szCs w:val="24"/>
        </w:rPr>
      </w:pPr>
      <w:r w:rsidRPr="00A74AA8">
        <w:rPr>
          <w:rFonts w:ascii="Times New Roman" w:hAnsi="Times New Roman"/>
          <w:sz w:val="24"/>
          <w:szCs w:val="24"/>
        </w:rPr>
        <w:t xml:space="preserve">(Australia) Progress of Electronic Monitoring in the WCPFC and IOTC </w:t>
      </w:r>
      <w:r w:rsidRPr="00A74AA8">
        <w:rPr>
          <w:rFonts w:ascii="Times New Roman" w:hAnsi="Times New Roman"/>
          <w:sz w:val="24"/>
          <w:szCs w:val="24"/>
        </w:rPr>
        <w:br/>
        <w:t>(TCWG agenda item 2)</w:t>
      </w:r>
    </w:p>
    <w:p w14:paraId="3DB1DBEF" w14:textId="77777777" w:rsidR="006E49D2" w:rsidRDefault="006E49D2" w:rsidP="005F7981">
      <w:pPr>
        <w:keepLines/>
        <w:spacing w:after="120"/>
        <w:jc w:val="left"/>
        <w:rPr>
          <w:rFonts w:ascii="Times New Roman" w:hAnsi="Times New Roman"/>
          <w:b/>
          <w:color w:val="FF0000"/>
          <w:sz w:val="24"/>
          <w:szCs w:val="24"/>
        </w:rPr>
      </w:pPr>
    </w:p>
    <w:p w14:paraId="010DF5C9" w14:textId="77777777" w:rsidR="005F7981" w:rsidRPr="004207DC" w:rsidRDefault="005F7981" w:rsidP="005F7981">
      <w:pPr>
        <w:keepLines/>
        <w:rPr>
          <w:rFonts w:ascii="Times New Roman" w:hAnsi="Times New Roman"/>
          <w:b/>
          <w:sz w:val="24"/>
          <w:szCs w:val="24"/>
        </w:rPr>
      </w:pPr>
      <w:r w:rsidRPr="004207DC">
        <w:rPr>
          <w:rFonts w:ascii="Times New Roman" w:hAnsi="Times New Roman"/>
          <w:b/>
          <w:sz w:val="24"/>
          <w:szCs w:val="24"/>
        </w:rPr>
        <w:t>(CCSBT-</w:t>
      </w:r>
      <w:r>
        <w:rPr>
          <w:rFonts w:ascii="Times New Roman" w:hAnsi="Times New Roman"/>
          <w:b/>
          <w:sz w:val="24"/>
          <w:szCs w:val="24"/>
        </w:rPr>
        <w:t>TCWG</w:t>
      </w:r>
      <w:r w:rsidRPr="004207DC">
        <w:rPr>
          <w:rFonts w:ascii="Times New Roman" w:hAnsi="Times New Roman"/>
          <w:b/>
          <w:sz w:val="24"/>
          <w:szCs w:val="24"/>
        </w:rPr>
        <w:t>/</w:t>
      </w:r>
      <w:r w:rsidRPr="481E4D6C">
        <w:rPr>
          <w:rFonts w:ascii="Times New Roman" w:hAnsi="Times New Roman"/>
          <w:b/>
          <w:bCs/>
          <w:sz w:val="24"/>
          <w:szCs w:val="24"/>
        </w:rPr>
        <w:t>22</w:t>
      </w:r>
      <w:r w:rsidRPr="004207DC">
        <w:rPr>
          <w:rFonts w:ascii="Times New Roman" w:hAnsi="Times New Roman"/>
          <w:b/>
          <w:sz w:val="24"/>
          <w:szCs w:val="24"/>
        </w:rPr>
        <w:t>10/</w:t>
      </w:r>
      <w:r>
        <w:rPr>
          <w:rFonts w:ascii="Times New Roman" w:hAnsi="Times New Roman"/>
          <w:b/>
          <w:sz w:val="24"/>
          <w:szCs w:val="24"/>
        </w:rPr>
        <w:t>BGD</w:t>
      </w:r>
      <w:r w:rsidRPr="004207DC">
        <w:rPr>
          <w:rFonts w:ascii="Times New Roman" w:hAnsi="Times New Roman"/>
          <w:b/>
          <w:sz w:val="24"/>
          <w:szCs w:val="24"/>
        </w:rPr>
        <w:t>)</w:t>
      </w:r>
    </w:p>
    <w:p w14:paraId="0F9AD765" w14:textId="25AA23C2" w:rsidR="005F7981" w:rsidRPr="00FD1A77" w:rsidRDefault="005F7981" w:rsidP="00684BDD">
      <w:pPr>
        <w:pStyle w:val="ListParagraph"/>
        <w:keepLines/>
        <w:numPr>
          <w:ilvl w:val="0"/>
          <w:numId w:val="9"/>
        </w:numPr>
        <w:spacing w:after="120"/>
        <w:jc w:val="left"/>
        <w:rPr>
          <w:rFonts w:ascii="Times New Roman" w:hAnsi="Times New Roman"/>
          <w:sz w:val="24"/>
          <w:szCs w:val="24"/>
        </w:rPr>
      </w:pPr>
      <w:r w:rsidRPr="00FD1A77">
        <w:rPr>
          <w:rFonts w:ascii="Times New Roman" w:hAnsi="Times New Roman"/>
          <w:sz w:val="24"/>
          <w:szCs w:val="24"/>
        </w:rPr>
        <w:t>(Australia) Measuring congruence between electronic monitoring and logbook data in Australian Commonwealth longline and gillnet fisheries</w:t>
      </w:r>
      <w:r>
        <w:rPr>
          <w:rFonts w:ascii="Times New Roman" w:hAnsi="Times New Roman"/>
          <w:sz w:val="24"/>
          <w:szCs w:val="24"/>
        </w:rPr>
        <w:br/>
      </w:r>
      <w:r w:rsidRPr="00FD1A77">
        <w:rPr>
          <w:rFonts w:ascii="Times New Roman" w:hAnsi="Times New Roman"/>
          <w:sz w:val="24"/>
          <w:szCs w:val="24"/>
        </w:rPr>
        <w:t>(</w:t>
      </w:r>
      <w:r w:rsidRPr="00FD1A77">
        <w:rPr>
          <w:rFonts w:ascii="Times New Roman" w:hAnsi="Times New Roman"/>
          <w:i/>
          <w:iCs/>
          <w:sz w:val="24"/>
          <w:szCs w:val="24"/>
        </w:rPr>
        <w:t>Previously</w:t>
      </w:r>
      <w:r w:rsidRPr="00FD1A77">
        <w:rPr>
          <w:rFonts w:ascii="Times New Roman" w:hAnsi="Times New Roman"/>
          <w:sz w:val="24"/>
          <w:szCs w:val="24"/>
        </w:rPr>
        <w:t xml:space="preserve"> CCSBT-ERS/1905/1</w:t>
      </w:r>
      <w:r>
        <w:rPr>
          <w:rFonts w:ascii="Times New Roman" w:hAnsi="Times New Roman"/>
          <w:sz w:val="24"/>
          <w:szCs w:val="24"/>
        </w:rPr>
        <w:t>3</w:t>
      </w:r>
      <w:r w:rsidRPr="00FD1A77">
        <w:rPr>
          <w:rFonts w:ascii="Times New Roman" w:hAnsi="Times New Roman"/>
          <w:sz w:val="24"/>
          <w:szCs w:val="24"/>
        </w:rPr>
        <w:t>) (TCWG agenda item 2)</w:t>
      </w:r>
    </w:p>
    <w:p w14:paraId="4245FA16" w14:textId="7FC851FA" w:rsidR="005F7981" w:rsidRDefault="005F7981" w:rsidP="00684BDD">
      <w:pPr>
        <w:pStyle w:val="ListParagraph"/>
        <w:keepLines/>
        <w:numPr>
          <w:ilvl w:val="0"/>
          <w:numId w:val="9"/>
        </w:numPr>
        <w:spacing w:after="120"/>
        <w:jc w:val="left"/>
        <w:rPr>
          <w:rFonts w:ascii="Times New Roman" w:hAnsi="Times New Roman"/>
          <w:sz w:val="24"/>
          <w:szCs w:val="24"/>
        </w:rPr>
      </w:pPr>
      <w:r w:rsidRPr="005C072F">
        <w:rPr>
          <w:rFonts w:ascii="Times New Roman" w:hAnsi="Times New Roman"/>
          <w:sz w:val="24"/>
          <w:szCs w:val="24"/>
        </w:rPr>
        <w:lastRenderedPageBreak/>
        <w:t>(Australia) Changes in logbook reporting by commercial fishers following the implementation of electronic monitoring in Australian Commonwealth fisheries</w:t>
      </w:r>
      <w:r>
        <w:rPr>
          <w:rFonts w:ascii="Times New Roman" w:hAnsi="Times New Roman"/>
          <w:sz w:val="24"/>
          <w:szCs w:val="24"/>
        </w:rPr>
        <w:br/>
        <w:t>(</w:t>
      </w:r>
      <w:r w:rsidRPr="005C072F">
        <w:rPr>
          <w:rFonts w:ascii="Times New Roman" w:hAnsi="Times New Roman"/>
          <w:i/>
          <w:iCs/>
          <w:sz w:val="24"/>
          <w:szCs w:val="24"/>
        </w:rPr>
        <w:t>Previously</w:t>
      </w:r>
      <w:r>
        <w:rPr>
          <w:rFonts w:ascii="Times New Roman" w:hAnsi="Times New Roman"/>
          <w:sz w:val="24"/>
          <w:szCs w:val="24"/>
        </w:rPr>
        <w:t xml:space="preserve"> CCSBT-ERS/1905/14)</w:t>
      </w:r>
      <w:r>
        <w:rPr>
          <w:rFonts w:ascii="Times New Roman" w:hAnsi="Times New Roman" w:hint="eastAsia"/>
          <w:sz w:val="24"/>
          <w:szCs w:val="24"/>
        </w:rPr>
        <w:t xml:space="preserve"> </w:t>
      </w:r>
      <w:r>
        <w:rPr>
          <w:rFonts w:ascii="Times New Roman" w:hAnsi="Times New Roman"/>
          <w:sz w:val="24"/>
          <w:szCs w:val="24"/>
        </w:rPr>
        <w:t>(TCWG agenda item 2)</w:t>
      </w:r>
    </w:p>
    <w:p w14:paraId="0AD152BB" w14:textId="77777777" w:rsidR="006A3273" w:rsidRPr="005C072F" w:rsidRDefault="006A3273" w:rsidP="006A3273">
      <w:pPr>
        <w:pStyle w:val="ListParagraph"/>
        <w:keepLines/>
        <w:spacing w:after="120"/>
        <w:ind w:left="360"/>
        <w:jc w:val="left"/>
        <w:rPr>
          <w:rFonts w:ascii="Times New Roman" w:hAnsi="Times New Roman"/>
          <w:sz w:val="24"/>
          <w:szCs w:val="24"/>
        </w:rPr>
      </w:pPr>
    </w:p>
    <w:p w14:paraId="6B4F42E1" w14:textId="1918B2F4" w:rsidR="006E49D2" w:rsidRPr="004207DC" w:rsidRDefault="006E49D2" w:rsidP="006E49D2">
      <w:pPr>
        <w:keepLines/>
        <w:rPr>
          <w:rFonts w:ascii="Times New Roman" w:hAnsi="Times New Roman"/>
          <w:b/>
          <w:sz w:val="24"/>
          <w:szCs w:val="24"/>
        </w:rPr>
      </w:pPr>
      <w:r w:rsidRPr="004207DC">
        <w:rPr>
          <w:rFonts w:ascii="Times New Roman" w:hAnsi="Times New Roman"/>
          <w:b/>
          <w:sz w:val="24"/>
          <w:szCs w:val="24"/>
        </w:rPr>
        <w:t>(CCSBT-</w:t>
      </w:r>
      <w:r>
        <w:rPr>
          <w:rFonts w:ascii="Times New Roman" w:hAnsi="Times New Roman"/>
          <w:b/>
          <w:sz w:val="24"/>
          <w:szCs w:val="24"/>
        </w:rPr>
        <w:t>TCWG</w:t>
      </w:r>
      <w:r w:rsidRPr="004207DC">
        <w:rPr>
          <w:rFonts w:ascii="Times New Roman" w:hAnsi="Times New Roman"/>
          <w:b/>
          <w:sz w:val="24"/>
          <w:szCs w:val="24"/>
        </w:rPr>
        <w:t>/</w:t>
      </w:r>
      <w:r w:rsidRPr="481E4D6C">
        <w:rPr>
          <w:rFonts w:ascii="Times New Roman" w:hAnsi="Times New Roman"/>
          <w:b/>
          <w:bCs/>
          <w:sz w:val="24"/>
          <w:szCs w:val="24"/>
        </w:rPr>
        <w:t>22</w:t>
      </w:r>
      <w:r w:rsidRPr="004207DC">
        <w:rPr>
          <w:rFonts w:ascii="Times New Roman" w:hAnsi="Times New Roman"/>
          <w:b/>
          <w:sz w:val="24"/>
          <w:szCs w:val="24"/>
        </w:rPr>
        <w:t>10/Info</w:t>
      </w:r>
      <w:r w:rsidR="00D3169D">
        <w:rPr>
          <w:rFonts w:ascii="Times New Roman" w:hAnsi="Times New Roman"/>
          <w:b/>
          <w:sz w:val="24"/>
          <w:szCs w:val="24"/>
        </w:rPr>
        <w:t xml:space="preserve"> </w:t>
      </w:r>
      <w:r w:rsidRPr="004207DC">
        <w:rPr>
          <w:rFonts w:ascii="Times New Roman" w:hAnsi="Times New Roman"/>
          <w:b/>
          <w:sz w:val="24"/>
          <w:szCs w:val="24"/>
        </w:rPr>
        <w:t>)</w:t>
      </w:r>
    </w:p>
    <w:p w14:paraId="5AC59085" w14:textId="77777777" w:rsidR="006E49D2" w:rsidRDefault="006E49D2" w:rsidP="00684BDD">
      <w:pPr>
        <w:keepLines/>
        <w:numPr>
          <w:ilvl w:val="0"/>
          <w:numId w:val="6"/>
        </w:numPr>
        <w:jc w:val="left"/>
        <w:rPr>
          <w:rFonts w:ascii="Times New Roman" w:hAnsi="Times New Roman"/>
          <w:sz w:val="24"/>
          <w:szCs w:val="24"/>
        </w:rPr>
      </w:pPr>
      <w:r w:rsidRPr="00962418">
        <w:rPr>
          <w:rFonts w:ascii="Times New Roman" w:hAnsi="Times New Roman"/>
          <w:sz w:val="24"/>
          <w:szCs w:val="24"/>
        </w:rPr>
        <w:t>(</w:t>
      </w:r>
      <w:r>
        <w:rPr>
          <w:rFonts w:ascii="Times New Roman" w:hAnsi="Times New Roman"/>
          <w:sz w:val="24"/>
          <w:szCs w:val="24"/>
        </w:rPr>
        <w:t>USA</w:t>
      </w:r>
      <w:r w:rsidRPr="00962418">
        <w:rPr>
          <w:rFonts w:ascii="Times New Roman" w:hAnsi="Times New Roman"/>
          <w:sz w:val="24"/>
          <w:szCs w:val="24"/>
        </w:rPr>
        <w:t xml:space="preserve">) </w:t>
      </w:r>
      <w:r>
        <w:rPr>
          <w:rFonts w:ascii="Times New Roman" w:hAnsi="Times New Roman"/>
          <w:sz w:val="24"/>
          <w:szCs w:val="24"/>
        </w:rPr>
        <w:t>Information</w:t>
      </w:r>
      <w:r w:rsidRPr="002C0778">
        <w:rPr>
          <w:rFonts w:ascii="Times New Roman" w:hAnsi="Times New Roman"/>
          <w:sz w:val="24"/>
          <w:szCs w:val="24"/>
        </w:rPr>
        <w:t xml:space="preserve"> Pape</w:t>
      </w:r>
      <w:r>
        <w:rPr>
          <w:rFonts w:ascii="Times New Roman" w:hAnsi="Times New Roman"/>
          <w:sz w:val="24"/>
          <w:szCs w:val="24"/>
        </w:rPr>
        <w:t>r</w:t>
      </w:r>
      <w:r w:rsidRPr="002C0778">
        <w:rPr>
          <w:rFonts w:ascii="Times New Roman" w:hAnsi="Times New Roman"/>
          <w:sz w:val="24"/>
          <w:szCs w:val="24"/>
        </w:rPr>
        <w:t>: Electronic Monitoring in the U.S. Atlantic Pelagic Longline Fishery: An Information Paper</w:t>
      </w:r>
      <w:r w:rsidRPr="004207DC">
        <w:rPr>
          <w:rFonts w:ascii="Times New Roman" w:hAnsi="Times New Roman"/>
          <w:sz w:val="24"/>
          <w:szCs w:val="24"/>
        </w:rPr>
        <w:br/>
        <w:t>(</w:t>
      </w:r>
      <w:r>
        <w:rPr>
          <w:rFonts w:ascii="Times New Roman" w:hAnsi="Times New Roman"/>
          <w:sz w:val="24"/>
          <w:szCs w:val="24"/>
        </w:rPr>
        <w:t>TCWG</w:t>
      </w:r>
      <w:r w:rsidRPr="004207DC">
        <w:rPr>
          <w:rFonts w:ascii="Times New Roman" w:hAnsi="Times New Roman"/>
          <w:sz w:val="24"/>
          <w:szCs w:val="24"/>
        </w:rPr>
        <w:t xml:space="preserve"> agenda item 2)</w:t>
      </w:r>
    </w:p>
    <w:p w14:paraId="369307E2" w14:textId="25756547" w:rsidR="0068039D" w:rsidRDefault="0068039D" w:rsidP="00684BDD">
      <w:pPr>
        <w:keepLines/>
        <w:numPr>
          <w:ilvl w:val="0"/>
          <w:numId w:val="6"/>
        </w:numPr>
        <w:jc w:val="left"/>
        <w:rPr>
          <w:rFonts w:ascii="Times New Roman" w:hAnsi="Times New Roman"/>
          <w:sz w:val="24"/>
          <w:szCs w:val="24"/>
        </w:rPr>
      </w:pPr>
      <w:r>
        <w:rPr>
          <w:rFonts w:ascii="Times New Roman" w:hAnsi="Times New Roman"/>
          <w:sz w:val="24"/>
          <w:szCs w:val="24"/>
        </w:rPr>
        <w:t>(</w:t>
      </w:r>
      <w:r w:rsidRPr="00266FE3">
        <w:rPr>
          <w:rFonts w:ascii="Times New Roman" w:hAnsi="Times New Roman"/>
          <w:sz w:val="24"/>
          <w:szCs w:val="24"/>
        </w:rPr>
        <w:t>ACAP) ACAP Guidelines on Fisheries Electronic Monitoring Systems</w:t>
      </w:r>
    </w:p>
    <w:p w14:paraId="43DB90F2" w14:textId="3F82C09C" w:rsidR="00C8410D" w:rsidRDefault="0068039D" w:rsidP="0068039D">
      <w:pPr>
        <w:keepLines/>
        <w:ind w:left="360"/>
        <w:jc w:val="left"/>
        <w:rPr>
          <w:rFonts w:ascii="Times New Roman" w:hAnsi="Times New Roman"/>
          <w:sz w:val="24"/>
          <w:szCs w:val="24"/>
        </w:rPr>
      </w:pPr>
      <w:r>
        <w:rPr>
          <w:rFonts w:ascii="Times New Roman" w:hAnsi="Times New Roman"/>
          <w:sz w:val="24"/>
          <w:szCs w:val="24"/>
        </w:rPr>
        <w:t>(TCWG agenda item 2)</w:t>
      </w:r>
    </w:p>
    <w:p w14:paraId="0DE5E8FF" w14:textId="24B32DE8" w:rsidR="00684BDD" w:rsidRPr="00544F73" w:rsidRDefault="00684BDD" w:rsidP="00684BDD">
      <w:pPr>
        <w:keepLines/>
        <w:numPr>
          <w:ilvl w:val="0"/>
          <w:numId w:val="6"/>
        </w:numPr>
        <w:jc w:val="left"/>
        <w:rPr>
          <w:rFonts w:ascii="Times New Roman" w:hAnsi="Times New Roman"/>
          <w:sz w:val="24"/>
          <w:szCs w:val="24"/>
        </w:rPr>
      </w:pPr>
      <w:r w:rsidRPr="00544F73">
        <w:rPr>
          <w:rFonts w:ascii="Times New Roman" w:hAnsi="Times New Roman"/>
          <w:sz w:val="24"/>
          <w:szCs w:val="24"/>
        </w:rPr>
        <w:t>(Australia) Australia’s Electronic Monitoring Program: Lessons and New Direction</w:t>
      </w:r>
      <w:r>
        <w:rPr>
          <w:rFonts w:ascii="Times New Roman" w:hAnsi="Times New Roman" w:hint="eastAsia"/>
          <w:sz w:val="24"/>
          <w:szCs w:val="24"/>
        </w:rPr>
        <w:t xml:space="preserve"> </w:t>
      </w:r>
      <w:r>
        <w:rPr>
          <w:rFonts w:ascii="Times New Roman" w:hAnsi="Times New Roman"/>
          <w:sz w:val="24"/>
          <w:szCs w:val="24"/>
        </w:rPr>
        <w:t>(TCWG agenda item 2)</w:t>
      </w:r>
    </w:p>
    <w:p w14:paraId="72FDCE72" w14:textId="77777777" w:rsidR="00684BDD" w:rsidRDefault="00684BDD" w:rsidP="0068039D">
      <w:pPr>
        <w:keepLines/>
        <w:ind w:left="360"/>
        <w:jc w:val="left"/>
        <w:rPr>
          <w:rFonts w:ascii="Times New Roman" w:hAnsi="Times New Roman"/>
          <w:sz w:val="24"/>
          <w:szCs w:val="24"/>
        </w:rPr>
      </w:pPr>
    </w:p>
    <w:p w14:paraId="0417BFB4" w14:textId="77777777" w:rsidR="00EF2598" w:rsidRPr="00EF2598" w:rsidRDefault="00EF2598" w:rsidP="00EF2598">
      <w:pPr>
        <w:keepLines/>
        <w:spacing w:after="120"/>
        <w:jc w:val="left"/>
        <w:rPr>
          <w:rFonts w:ascii="Times New Roman" w:hAnsi="Times New Roman"/>
          <w:sz w:val="24"/>
          <w:szCs w:val="24"/>
        </w:rPr>
      </w:pPr>
    </w:p>
    <w:sectPr w:rsidR="00EF2598" w:rsidRPr="00EF2598" w:rsidSect="00C4481A">
      <w:headerReference w:type="default" r:id="rId11"/>
      <w:headerReference w:type="first" r:id="rId12"/>
      <w:pgSz w:w="11906" w:h="16838"/>
      <w:pgMar w:top="1440" w:right="1797" w:bottom="1440" w:left="179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94F7E" w14:textId="77777777" w:rsidR="00DC3670" w:rsidRDefault="00DC3670">
      <w:r>
        <w:separator/>
      </w:r>
    </w:p>
  </w:endnote>
  <w:endnote w:type="continuationSeparator" w:id="0">
    <w:p w14:paraId="52CF1D0C" w14:textId="77777777" w:rsidR="00DC3670" w:rsidRDefault="00DC3670">
      <w:r>
        <w:continuationSeparator/>
      </w:r>
    </w:p>
  </w:endnote>
  <w:endnote w:type="continuationNotice" w:id="1">
    <w:p w14:paraId="2A905A88" w14:textId="77777777" w:rsidR="00DC3670" w:rsidRDefault="00DC3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9B7A6" w14:textId="77777777" w:rsidR="00DC3670" w:rsidRDefault="00DC3670">
      <w:r>
        <w:separator/>
      </w:r>
    </w:p>
  </w:footnote>
  <w:footnote w:type="continuationSeparator" w:id="0">
    <w:p w14:paraId="62D69195" w14:textId="77777777" w:rsidR="00DC3670" w:rsidRDefault="00DC3670">
      <w:r>
        <w:continuationSeparator/>
      </w:r>
    </w:p>
  </w:footnote>
  <w:footnote w:type="continuationNotice" w:id="1">
    <w:p w14:paraId="66707C9F" w14:textId="77777777" w:rsidR="00DC3670" w:rsidRDefault="00DC3670"/>
  </w:footnote>
  <w:footnote w:id="2">
    <w:p w14:paraId="77D41B0D" w14:textId="6B6B52FE" w:rsidR="001830CE" w:rsidRPr="0005505D" w:rsidRDefault="001830CE" w:rsidP="00DB2EDC">
      <w:pPr>
        <w:pStyle w:val="FootnoteText"/>
        <w:snapToGrid w:val="0"/>
        <w:spacing w:line="240" w:lineRule="atLeast"/>
        <w:jc w:val="left"/>
        <w:rPr>
          <w:sz w:val="18"/>
          <w:szCs w:val="18"/>
        </w:rPr>
      </w:pPr>
      <w:r w:rsidRPr="0005505D">
        <w:rPr>
          <w:rStyle w:val="FootnoteReference"/>
          <w:sz w:val="18"/>
          <w:szCs w:val="18"/>
        </w:rPr>
        <w:footnoteRef/>
      </w:r>
      <w:r w:rsidRPr="0005505D">
        <w:rPr>
          <w:sz w:val="18"/>
          <w:szCs w:val="18"/>
        </w:rPr>
        <w:t xml:space="preserve"> </w:t>
      </w:r>
      <w:r w:rsidRPr="0005505D">
        <w:rPr>
          <w:rFonts w:hint="eastAsia"/>
          <w:sz w:val="18"/>
          <w:szCs w:val="18"/>
        </w:rPr>
        <w:t>Documents from CC meeting which M</w:t>
      </w:r>
      <w:r w:rsidRPr="0005505D">
        <w:rPr>
          <w:sz w:val="18"/>
          <w:szCs w:val="18"/>
        </w:rPr>
        <w:t>ember</w:t>
      </w:r>
      <w:r w:rsidRPr="0005505D">
        <w:rPr>
          <w:rFonts w:hint="eastAsia"/>
          <w:sz w:val="18"/>
          <w:szCs w:val="18"/>
        </w:rPr>
        <w:t xml:space="preserve">s </w:t>
      </w:r>
      <w:r w:rsidRPr="0005505D">
        <w:rPr>
          <w:sz w:val="18"/>
          <w:szCs w:val="18"/>
        </w:rPr>
        <w:t xml:space="preserve">might </w:t>
      </w:r>
      <w:r w:rsidRPr="0005505D">
        <w:rPr>
          <w:rFonts w:hint="eastAsia"/>
          <w:sz w:val="18"/>
          <w:szCs w:val="18"/>
        </w:rPr>
        <w:t xml:space="preserve">want to </w:t>
      </w:r>
      <w:r w:rsidRPr="0005505D">
        <w:rPr>
          <w:sz w:val="18"/>
          <w:szCs w:val="18"/>
        </w:rPr>
        <w:t xml:space="preserve">discuss at the Extended Commission </w:t>
      </w:r>
      <w:r>
        <w:rPr>
          <w:sz w:val="18"/>
          <w:szCs w:val="18"/>
        </w:rPr>
        <w:t>(</w:t>
      </w:r>
      <w:r w:rsidRPr="0005505D">
        <w:rPr>
          <w:sz w:val="18"/>
          <w:szCs w:val="18"/>
        </w:rPr>
        <w:t>EC) meeting</w:t>
      </w:r>
      <w:r w:rsidRPr="0005505D">
        <w:rPr>
          <w:rFonts w:hint="eastAsia"/>
          <w:sz w:val="18"/>
          <w:szCs w:val="18"/>
        </w:rPr>
        <w:t>. T</w:t>
      </w:r>
      <w:r w:rsidRPr="0005505D">
        <w:rPr>
          <w:sz w:val="18"/>
          <w:szCs w:val="18"/>
        </w:rPr>
        <w:t>h</w:t>
      </w:r>
      <w:r w:rsidRPr="0005505D">
        <w:rPr>
          <w:rFonts w:hint="eastAsia"/>
          <w:sz w:val="18"/>
          <w:szCs w:val="18"/>
        </w:rPr>
        <w:t xml:space="preserve">ese </w:t>
      </w:r>
      <w:r w:rsidRPr="0005505D">
        <w:rPr>
          <w:sz w:val="18"/>
          <w:szCs w:val="18"/>
        </w:rPr>
        <w:t>document</w:t>
      </w:r>
      <w:r w:rsidRPr="0005505D">
        <w:rPr>
          <w:rFonts w:hint="eastAsia"/>
          <w:sz w:val="18"/>
          <w:szCs w:val="18"/>
        </w:rPr>
        <w:t>s</w:t>
      </w:r>
      <w:r w:rsidRPr="0005505D">
        <w:rPr>
          <w:sz w:val="18"/>
          <w:szCs w:val="18"/>
        </w:rPr>
        <w:t xml:space="preserve"> will not be renumbered</w:t>
      </w:r>
      <w:r w:rsidRPr="0005505D">
        <w:rPr>
          <w:rFonts w:hint="eastAs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26DC" w14:textId="77777777" w:rsidR="001830CE" w:rsidRPr="002D4071" w:rsidRDefault="001830CE" w:rsidP="002D4071">
    <w:pPr>
      <w:pStyle w:val="Header"/>
      <w:jc w:val="right"/>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26DD" w14:textId="5943056D" w:rsidR="001830CE" w:rsidRPr="005F2B4C" w:rsidRDefault="001830CE" w:rsidP="00C4481A">
    <w:pPr>
      <w:pStyle w:val="Header"/>
      <w:jc w:val="right"/>
      <w:rPr>
        <w:rFonts w:ascii="Times New Roman" w:hAnsi="Times New Roman"/>
        <w:b/>
        <w:sz w:val="24"/>
        <w:lang w:val="en-US"/>
      </w:rPr>
    </w:pPr>
    <w:r w:rsidRPr="00C4481A">
      <w:rPr>
        <w:rFonts w:ascii="Times New Roman" w:hAnsi="Times New Roman"/>
        <w:b/>
        <w:sz w:val="24"/>
      </w:rPr>
      <w:t>D</w:t>
    </w:r>
    <w:r>
      <w:rPr>
        <w:rFonts w:ascii="Times New Roman" w:hAnsi="Times New Roman"/>
        <w:b/>
        <w:sz w:val="24"/>
      </w:rPr>
      <w:t xml:space="preserve">raft </w:t>
    </w:r>
    <w:r w:rsidR="00A94391">
      <w:rPr>
        <w:rFonts w:ascii="Times New Roman" w:hAnsi="Times New Roman"/>
        <w:b/>
        <w:sz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7CA"/>
    <w:multiLevelType w:val="hybridMultilevel"/>
    <w:tmpl w:val="BCA21E88"/>
    <w:lvl w:ilvl="0" w:tplc="ED961634">
      <w:start w:val="4"/>
      <w:numFmt w:val="decimal"/>
      <w:lvlText w:val="%1."/>
      <w:lvlJc w:val="left"/>
      <w:pPr>
        <w:ind w:left="420" w:hanging="420"/>
      </w:pPr>
      <w:rPr>
        <w:rFonts w:hint="eastAsia"/>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0561E9"/>
    <w:multiLevelType w:val="hybridMultilevel"/>
    <w:tmpl w:val="E9260B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1881E4B"/>
    <w:multiLevelType w:val="hybridMultilevel"/>
    <w:tmpl w:val="E8C20934"/>
    <w:lvl w:ilvl="0" w:tplc="C4520A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0805F3"/>
    <w:multiLevelType w:val="hybridMultilevel"/>
    <w:tmpl w:val="AA2289C0"/>
    <w:lvl w:ilvl="0" w:tplc="A81A8CD2">
      <w:start w:val="1"/>
      <w:numFmt w:val="decimal"/>
      <w:lvlText w:val="%1."/>
      <w:lvlJc w:val="left"/>
      <w:pPr>
        <w:ind w:left="420" w:hanging="420"/>
      </w:pPr>
      <w:rPr>
        <w:rFonts w:hint="eastAsia"/>
        <w:b w:val="0"/>
        <w:lang w:val="en-AU"/>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6F206E"/>
    <w:multiLevelType w:val="hybridMultilevel"/>
    <w:tmpl w:val="84D20C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754092D"/>
    <w:multiLevelType w:val="hybridMultilevel"/>
    <w:tmpl w:val="6E481944"/>
    <w:lvl w:ilvl="0" w:tplc="3E98C788">
      <w:start w:val="4"/>
      <w:numFmt w:val="decimal"/>
      <w:lvlText w:val="%1."/>
      <w:lvlJc w:val="left"/>
      <w:pPr>
        <w:ind w:left="420" w:hanging="420"/>
      </w:pPr>
      <w:rPr>
        <w:rFonts w:hint="eastAsia"/>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B7D12E9"/>
    <w:multiLevelType w:val="hybridMultilevel"/>
    <w:tmpl w:val="7B5634A0"/>
    <w:lvl w:ilvl="0" w:tplc="B9B2964E">
      <w:start w:val="1"/>
      <w:numFmt w:val="decimal"/>
      <w:lvlText w:val="%1."/>
      <w:lvlJc w:val="left"/>
      <w:pPr>
        <w:ind w:left="420" w:hanging="420"/>
      </w:pPr>
      <w:rPr>
        <w:rFonts w:hint="eastAsi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FE15AE"/>
    <w:multiLevelType w:val="hybridMultilevel"/>
    <w:tmpl w:val="AA2289C0"/>
    <w:lvl w:ilvl="0" w:tplc="FFFFFFFF">
      <w:start w:val="1"/>
      <w:numFmt w:val="decimal"/>
      <w:lvlText w:val="%1."/>
      <w:lvlJc w:val="left"/>
      <w:pPr>
        <w:ind w:left="420" w:hanging="420"/>
      </w:pPr>
      <w:rPr>
        <w:rFonts w:hint="eastAsia"/>
        <w:b w:val="0"/>
        <w:lang w:val="en-AU"/>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7ED51277"/>
    <w:multiLevelType w:val="hybridMultilevel"/>
    <w:tmpl w:val="A218FFB0"/>
    <w:lvl w:ilvl="0" w:tplc="FFFFFFFF">
      <w:start w:val="1"/>
      <w:numFmt w:val="decimal"/>
      <w:lvlText w:val="%1."/>
      <w:lvlJc w:val="left"/>
      <w:pPr>
        <w:ind w:left="420" w:hanging="420"/>
      </w:pPr>
      <w:rPr>
        <w:rFonts w:hint="eastAsia"/>
        <w:b w:val="0"/>
        <w:lang w:val="en-AU"/>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97591290">
    <w:abstractNumId w:val="3"/>
  </w:num>
  <w:num w:numId="2" w16cid:durableId="2035379121">
    <w:abstractNumId w:val="2"/>
  </w:num>
  <w:num w:numId="3" w16cid:durableId="1888445958">
    <w:abstractNumId w:val="6"/>
  </w:num>
  <w:num w:numId="4" w16cid:durableId="1645424027">
    <w:abstractNumId w:val="8"/>
  </w:num>
  <w:num w:numId="5" w16cid:durableId="519665784">
    <w:abstractNumId w:val="5"/>
  </w:num>
  <w:num w:numId="6" w16cid:durableId="1301496830">
    <w:abstractNumId w:val="1"/>
  </w:num>
  <w:num w:numId="7" w16cid:durableId="1857232897">
    <w:abstractNumId w:val="7"/>
  </w:num>
  <w:num w:numId="8" w16cid:durableId="146866395">
    <w:abstractNumId w:val="0"/>
  </w:num>
  <w:num w:numId="9" w16cid:durableId="137943039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DB5"/>
    <w:rsid w:val="00000538"/>
    <w:rsid w:val="000048A6"/>
    <w:rsid w:val="000049EC"/>
    <w:rsid w:val="00004E62"/>
    <w:rsid w:val="00011E5D"/>
    <w:rsid w:val="0001204C"/>
    <w:rsid w:val="00012F47"/>
    <w:rsid w:val="0001352C"/>
    <w:rsid w:val="000148AC"/>
    <w:rsid w:val="00014FAC"/>
    <w:rsid w:val="000161C7"/>
    <w:rsid w:val="00016C31"/>
    <w:rsid w:val="00023460"/>
    <w:rsid w:val="000234A4"/>
    <w:rsid w:val="000236ED"/>
    <w:rsid w:val="00025A3E"/>
    <w:rsid w:val="0002728E"/>
    <w:rsid w:val="00027827"/>
    <w:rsid w:val="000300D0"/>
    <w:rsid w:val="00032ACC"/>
    <w:rsid w:val="00032ED3"/>
    <w:rsid w:val="00036DE3"/>
    <w:rsid w:val="0004101A"/>
    <w:rsid w:val="00043886"/>
    <w:rsid w:val="00051A96"/>
    <w:rsid w:val="00053DDE"/>
    <w:rsid w:val="00061B4B"/>
    <w:rsid w:val="000622F0"/>
    <w:rsid w:val="00062C85"/>
    <w:rsid w:val="00064300"/>
    <w:rsid w:val="00067413"/>
    <w:rsid w:val="000729A4"/>
    <w:rsid w:val="00076A85"/>
    <w:rsid w:val="0008096A"/>
    <w:rsid w:val="000824D5"/>
    <w:rsid w:val="00083E65"/>
    <w:rsid w:val="000852E4"/>
    <w:rsid w:val="00085995"/>
    <w:rsid w:val="00086A57"/>
    <w:rsid w:val="00087656"/>
    <w:rsid w:val="0008769C"/>
    <w:rsid w:val="00091BDB"/>
    <w:rsid w:val="0009297B"/>
    <w:rsid w:val="00092999"/>
    <w:rsid w:val="00094C9C"/>
    <w:rsid w:val="000953DD"/>
    <w:rsid w:val="000956EF"/>
    <w:rsid w:val="00096590"/>
    <w:rsid w:val="000A25DE"/>
    <w:rsid w:val="000A2B7E"/>
    <w:rsid w:val="000A4F55"/>
    <w:rsid w:val="000A514A"/>
    <w:rsid w:val="000A5781"/>
    <w:rsid w:val="000B1BFC"/>
    <w:rsid w:val="000B247B"/>
    <w:rsid w:val="000B473C"/>
    <w:rsid w:val="000B4D05"/>
    <w:rsid w:val="000B7EA1"/>
    <w:rsid w:val="000C5B8C"/>
    <w:rsid w:val="000C7D83"/>
    <w:rsid w:val="000D15A0"/>
    <w:rsid w:val="000D6038"/>
    <w:rsid w:val="000E26DC"/>
    <w:rsid w:val="000E2F02"/>
    <w:rsid w:val="000F33DD"/>
    <w:rsid w:val="000F4291"/>
    <w:rsid w:val="000F6BC2"/>
    <w:rsid w:val="0010232F"/>
    <w:rsid w:val="0010487C"/>
    <w:rsid w:val="00110236"/>
    <w:rsid w:val="0011141B"/>
    <w:rsid w:val="00111FAF"/>
    <w:rsid w:val="00112097"/>
    <w:rsid w:val="0011312C"/>
    <w:rsid w:val="00114CDF"/>
    <w:rsid w:val="0011535F"/>
    <w:rsid w:val="001153D7"/>
    <w:rsid w:val="00115BC3"/>
    <w:rsid w:val="00115EAD"/>
    <w:rsid w:val="00116B4A"/>
    <w:rsid w:val="00120835"/>
    <w:rsid w:val="00123BCC"/>
    <w:rsid w:val="001266B4"/>
    <w:rsid w:val="00126A6E"/>
    <w:rsid w:val="0013282B"/>
    <w:rsid w:val="00134728"/>
    <w:rsid w:val="001354A0"/>
    <w:rsid w:val="0013616E"/>
    <w:rsid w:val="0014146D"/>
    <w:rsid w:val="00141C78"/>
    <w:rsid w:val="00144AF9"/>
    <w:rsid w:val="00144FBA"/>
    <w:rsid w:val="0015292E"/>
    <w:rsid w:val="00153B0E"/>
    <w:rsid w:val="00153D92"/>
    <w:rsid w:val="00154B4B"/>
    <w:rsid w:val="001615DC"/>
    <w:rsid w:val="00161B01"/>
    <w:rsid w:val="00163027"/>
    <w:rsid w:val="00163209"/>
    <w:rsid w:val="00164977"/>
    <w:rsid w:val="00164FFF"/>
    <w:rsid w:val="0016728B"/>
    <w:rsid w:val="001676CF"/>
    <w:rsid w:val="00172E44"/>
    <w:rsid w:val="00173772"/>
    <w:rsid w:val="00173D74"/>
    <w:rsid w:val="00175F92"/>
    <w:rsid w:val="00176F98"/>
    <w:rsid w:val="001830CE"/>
    <w:rsid w:val="00185E45"/>
    <w:rsid w:val="0019078A"/>
    <w:rsid w:val="001912EA"/>
    <w:rsid w:val="001938F2"/>
    <w:rsid w:val="00194DB5"/>
    <w:rsid w:val="00195A1F"/>
    <w:rsid w:val="00195A5D"/>
    <w:rsid w:val="00196262"/>
    <w:rsid w:val="0019646C"/>
    <w:rsid w:val="001A098A"/>
    <w:rsid w:val="001A0B4B"/>
    <w:rsid w:val="001A3639"/>
    <w:rsid w:val="001A4A94"/>
    <w:rsid w:val="001A5154"/>
    <w:rsid w:val="001A5404"/>
    <w:rsid w:val="001A65B9"/>
    <w:rsid w:val="001B203E"/>
    <w:rsid w:val="001B2EDA"/>
    <w:rsid w:val="001B394E"/>
    <w:rsid w:val="001C1959"/>
    <w:rsid w:val="001C24C2"/>
    <w:rsid w:val="001C2A8F"/>
    <w:rsid w:val="001C4734"/>
    <w:rsid w:val="001C5F40"/>
    <w:rsid w:val="001D03FF"/>
    <w:rsid w:val="001D0814"/>
    <w:rsid w:val="001D31E2"/>
    <w:rsid w:val="001D54FD"/>
    <w:rsid w:val="001D6F37"/>
    <w:rsid w:val="001E104D"/>
    <w:rsid w:val="001E1133"/>
    <w:rsid w:val="001E1EA4"/>
    <w:rsid w:val="001E31EB"/>
    <w:rsid w:val="001E444B"/>
    <w:rsid w:val="001E55FA"/>
    <w:rsid w:val="001E6ECD"/>
    <w:rsid w:val="001E70A5"/>
    <w:rsid w:val="001F3B8B"/>
    <w:rsid w:val="001F44C3"/>
    <w:rsid w:val="001F54B8"/>
    <w:rsid w:val="001F5D4E"/>
    <w:rsid w:val="001F6255"/>
    <w:rsid w:val="00205B0E"/>
    <w:rsid w:val="002139D8"/>
    <w:rsid w:val="00221295"/>
    <w:rsid w:val="00224B1C"/>
    <w:rsid w:val="00225B9C"/>
    <w:rsid w:val="00226818"/>
    <w:rsid w:val="00233483"/>
    <w:rsid w:val="00235CC4"/>
    <w:rsid w:val="00236012"/>
    <w:rsid w:val="00236A0D"/>
    <w:rsid w:val="00236D2D"/>
    <w:rsid w:val="002410A4"/>
    <w:rsid w:val="002429A3"/>
    <w:rsid w:val="002471C8"/>
    <w:rsid w:val="00251190"/>
    <w:rsid w:val="00253AAF"/>
    <w:rsid w:val="00260C27"/>
    <w:rsid w:val="00262BCE"/>
    <w:rsid w:val="00265482"/>
    <w:rsid w:val="002661FA"/>
    <w:rsid w:val="00270092"/>
    <w:rsid w:val="0027280E"/>
    <w:rsid w:val="00273C6C"/>
    <w:rsid w:val="00273F3B"/>
    <w:rsid w:val="002755A3"/>
    <w:rsid w:val="00281C03"/>
    <w:rsid w:val="00282038"/>
    <w:rsid w:val="00282856"/>
    <w:rsid w:val="002870A4"/>
    <w:rsid w:val="002949FF"/>
    <w:rsid w:val="00294FBF"/>
    <w:rsid w:val="00295938"/>
    <w:rsid w:val="0029678D"/>
    <w:rsid w:val="002978A6"/>
    <w:rsid w:val="00297F23"/>
    <w:rsid w:val="002A0BD6"/>
    <w:rsid w:val="002A2BAC"/>
    <w:rsid w:val="002A62C1"/>
    <w:rsid w:val="002B32FC"/>
    <w:rsid w:val="002B4064"/>
    <w:rsid w:val="002B4CCD"/>
    <w:rsid w:val="002B5145"/>
    <w:rsid w:val="002B57F1"/>
    <w:rsid w:val="002B592D"/>
    <w:rsid w:val="002B6A18"/>
    <w:rsid w:val="002C0AEE"/>
    <w:rsid w:val="002C1551"/>
    <w:rsid w:val="002C194A"/>
    <w:rsid w:val="002D1B15"/>
    <w:rsid w:val="002D25B6"/>
    <w:rsid w:val="002D3746"/>
    <w:rsid w:val="002D4071"/>
    <w:rsid w:val="002D5497"/>
    <w:rsid w:val="002D5F1B"/>
    <w:rsid w:val="002D74F9"/>
    <w:rsid w:val="002E06FE"/>
    <w:rsid w:val="002E28D4"/>
    <w:rsid w:val="002E31D4"/>
    <w:rsid w:val="002E5523"/>
    <w:rsid w:val="002E57F1"/>
    <w:rsid w:val="002F1567"/>
    <w:rsid w:val="002F3170"/>
    <w:rsid w:val="002F6589"/>
    <w:rsid w:val="002F66AD"/>
    <w:rsid w:val="002F66E4"/>
    <w:rsid w:val="002F7153"/>
    <w:rsid w:val="00303601"/>
    <w:rsid w:val="003054AF"/>
    <w:rsid w:val="003055CC"/>
    <w:rsid w:val="00307F58"/>
    <w:rsid w:val="00310168"/>
    <w:rsid w:val="0031150C"/>
    <w:rsid w:val="0031181F"/>
    <w:rsid w:val="00313CE3"/>
    <w:rsid w:val="00313E57"/>
    <w:rsid w:val="00315F2D"/>
    <w:rsid w:val="00321A12"/>
    <w:rsid w:val="00322BD8"/>
    <w:rsid w:val="0032399E"/>
    <w:rsid w:val="00324282"/>
    <w:rsid w:val="003250D9"/>
    <w:rsid w:val="00325207"/>
    <w:rsid w:val="00325F6D"/>
    <w:rsid w:val="0033340E"/>
    <w:rsid w:val="00333E9B"/>
    <w:rsid w:val="00336D14"/>
    <w:rsid w:val="00337552"/>
    <w:rsid w:val="00340582"/>
    <w:rsid w:val="00340B19"/>
    <w:rsid w:val="00340E19"/>
    <w:rsid w:val="0034193A"/>
    <w:rsid w:val="00341B9F"/>
    <w:rsid w:val="00341E8E"/>
    <w:rsid w:val="00343BE7"/>
    <w:rsid w:val="003444D0"/>
    <w:rsid w:val="00347369"/>
    <w:rsid w:val="00355903"/>
    <w:rsid w:val="003563F7"/>
    <w:rsid w:val="003579A4"/>
    <w:rsid w:val="00357D12"/>
    <w:rsid w:val="00361DDA"/>
    <w:rsid w:val="00362067"/>
    <w:rsid w:val="00366991"/>
    <w:rsid w:val="0037253A"/>
    <w:rsid w:val="0037290E"/>
    <w:rsid w:val="00375F00"/>
    <w:rsid w:val="00380333"/>
    <w:rsid w:val="0038140F"/>
    <w:rsid w:val="00382739"/>
    <w:rsid w:val="003851CF"/>
    <w:rsid w:val="00386DF2"/>
    <w:rsid w:val="00391B47"/>
    <w:rsid w:val="00393C3F"/>
    <w:rsid w:val="003A18A1"/>
    <w:rsid w:val="003A476F"/>
    <w:rsid w:val="003B0935"/>
    <w:rsid w:val="003B1E43"/>
    <w:rsid w:val="003B4896"/>
    <w:rsid w:val="003B69AA"/>
    <w:rsid w:val="003C01BC"/>
    <w:rsid w:val="003C223C"/>
    <w:rsid w:val="003C2AEB"/>
    <w:rsid w:val="003C4633"/>
    <w:rsid w:val="003D0566"/>
    <w:rsid w:val="003D094C"/>
    <w:rsid w:val="003D2364"/>
    <w:rsid w:val="003D2988"/>
    <w:rsid w:val="003D53C0"/>
    <w:rsid w:val="003D69C8"/>
    <w:rsid w:val="003D7DED"/>
    <w:rsid w:val="003E009C"/>
    <w:rsid w:val="003E118C"/>
    <w:rsid w:val="003E119A"/>
    <w:rsid w:val="003E2382"/>
    <w:rsid w:val="003E4714"/>
    <w:rsid w:val="003F1DAC"/>
    <w:rsid w:val="003F4A4B"/>
    <w:rsid w:val="003F5C04"/>
    <w:rsid w:val="003F6491"/>
    <w:rsid w:val="003F6803"/>
    <w:rsid w:val="004058AD"/>
    <w:rsid w:val="00407BBA"/>
    <w:rsid w:val="004114CE"/>
    <w:rsid w:val="00412C11"/>
    <w:rsid w:val="00413841"/>
    <w:rsid w:val="004147E6"/>
    <w:rsid w:val="00414FC0"/>
    <w:rsid w:val="00416C5F"/>
    <w:rsid w:val="00421076"/>
    <w:rsid w:val="00423C29"/>
    <w:rsid w:val="00424D35"/>
    <w:rsid w:val="004268AF"/>
    <w:rsid w:val="00431512"/>
    <w:rsid w:val="00431642"/>
    <w:rsid w:val="00436383"/>
    <w:rsid w:val="00436DEF"/>
    <w:rsid w:val="004375FC"/>
    <w:rsid w:val="00441DD3"/>
    <w:rsid w:val="00442365"/>
    <w:rsid w:val="00446551"/>
    <w:rsid w:val="0044658E"/>
    <w:rsid w:val="00450603"/>
    <w:rsid w:val="00453080"/>
    <w:rsid w:val="004550D4"/>
    <w:rsid w:val="00457AB0"/>
    <w:rsid w:val="004634A8"/>
    <w:rsid w:val="00466E97"/>
    <w:rsid w:val="00471C22"/>
    <w:rsid w:val="00472730"/>
    <w:rsid w:val="00474F23"/>
    <w:rsid w:val="00477701"/>
    <w:rsid w:val="00484DA7"/>
    <w:rsid w:val="004872B1"/>
    <w:rsid w:val="004872D3"/>
    <w:rsid w:val="0049012C"/>
    <w:rsid w:val="00490E19"/>
    <w:rsid w:val="00495116"/>
    <w:rsid w:val="00495432"/>
    <w:rsid w:val="004958A3"/>
    <w:rsid w:val="00496CD1"/>
    <w:rsid w:val="004A09AD"/>
    <w:rsid w:val="004A2046"/>
    <w:rsid w:val="004A3B3C"/>
    <w:rsid w:val="004A4CBC"/>
    <w:rsid w:val="004A4E36"/>
    <w:rsid w:val="004A6B3F"/>
    <w:rsid w:val="004A6E3C"/>
    <w:rsid w:val="004B7394"/>
    <w:rsid w:val="004C09B5"/>
    <w:rsid w:val="004C1077"/>
    <w:rsid w:val="004C27D1"/>
    <w:rsid w:val="004C3D55"/>
    <w:rsid w:val="004C4581"/>
    <w:rsid w:val="004C5AD9"/>
    <w:rsid w:val="004C62AA"/>
    <w:rsid w:val="004C7E74"/>
    <w:rsid w:val="004D0A5F"/>
    <w:rsid w:val="004D27BA"/>
    <w:rsid w:val="004D3957"/>
    <w:rsid w:val="004D4D15"/>
    <w:rsid w:val="004D5B93"/>
    <w:rsid w:val="004D6420"/>
    <w:rsid w:val="004D6B5E"/>
    <w:rsid w:val="004D7BB7"/>
    <w:rsid w:val="004E014B"/>
    <w:rsid w:val="004E3DAD"/>
    <w:rsid w:val="004E6891"/>
    <w:rsid w:val="004E694B"/>
    <w:rsid w:val="004E6F6D"/>
    <w:rsid w:val="004E770A"/>
    <w:rsid w:val="004F1594"/>
    <w:rsid w:val="004F2443"/>
    <w:rsid w:val="004F5F8F"/>
    <w:rsid w:val="004F6AA5"/>
    <w:rsid w:val="00501CE9"/>
    <w:rsid w:val="00504424"/>
    <w:rsid w:val="00510F6B"/>
    <w:rsid w:val="005117EA"/>
    <w:rsid w:val="00514B3D"/>
    <w:rsid w:val="00515553"/>
    <w:rsid w:val="00516D44"/>
    <w:rsid w:val="00521701"/>
    <w:rsid w:val="00522D16"/>
    <w:rsid w:val="00526CD7"/>
    <w:rsid w:val="00527E0D"/>
    <w:rsid w:val="00531D59"/>
    <w:rsid w:val="00531E21"/>
    <w:rsid w:val="0054112C"/>
    <w:rsid w:val="00541E97"/>
    <w:rsid w:val="005420FC"/>
    <w:rsid w:val="005427CF"/>
    <w:rsid w:val="005429A1"/>
    <w:rsid w:val="00544E22"/>
    <w:rsid w:val="00545A13"/>
    <w:rsid w:val="00547E73"/>
    <w:rsid w:val="00553530"/>
    <w:rsid w:val="005611B6"/>
    <w:rsid w:val="00563C5B"/>
    <w:rsid w:val="00566C7F"/>
    <w:rsid w:val="00567763"/>
    <w:rsid w:val="005703F3"/>
    <w:rsid w:val="00573CBB"/>
    <w:rsid w:val="00577343"/>
    <w:rsid w:val="0057788F"/>
    <w:rsid w:val="005827DC"/>
    <w:rsid w:val="005830B8"/>
    <w:rsid w:val="005841F3"/>
    <w:rsid w:val="00584412"/>
    <w:rsid w:val="00584E7B"/>
    <w:rsid w:val="00585FD2"/>
    <w:rsid w:val="00587024"/>
    <w:rsid w:val="005870B8"/>
    <w:rsid w:val="0059337A"/>
    <w:rsid w:val="00594F74"/>
    <w:rsid w:val="005A0DAA"/>
    <w:rsid w:val="005A0F3B"/>
    <w:rsid w:val="005A101C"/>
    <w:rsid w:val="005A10A3"/>
    <w:rsid w:val="005A1D9F"/>
    <w:rsid w:val="005A489D"/>
    <w:rsid w:val="005A72D8"/>
    <w:rsid w:val="005B02A0"/>
    <w:rsid w:val="005B6176"/>
    <w:rsid w:val="005B6E97"/>
    <w:rsid w:val="005B6EDE"/>
    <w:rsid w:val="005B7B60"/>
    <w:rsid w:val="005C0AE0"/>
    <w:rsid w:val="005C1442"/>
    <w:rsid w:val="005C493D"/>
    <w:rsid w:val="005C51FA"/>
    <w:rsid w:val="005C77AB"/>
    <w:rsid w:val="005D0BD5"/>
    <w:rsid w:val="005D16A5"/>
    <w:rsid w:val="005D755E"/>
    <w:rsid w:val="005E0220"/>
    <w:rsid w:val="005E1722"/>
    <w:rsid w:val="005E1C9B"/>
    <w:rsid w:val="005E1D33"/>
    <w:rsid w:val="005E4189"/>
    <w:rsid w:val="005E78AD"/>
    <w:rsid w:val="005F2B4C"/>
    <w:rsid w:val="005F2B68"/>
    <w:rsid w:val="005F4FA9"/>
    <w:rsid w:val="005F55EF"/>
    <w:rsid w:val="005F7981"/>
    <w:rsid w:val="00601BE7"/>
    <w:rsid w:val="006038D5"/>
    <w:rsid w:val="00605167"/>
    <w:rsid w:val="00605F64"/>
    <w:rsid w:val="006101C8"/>
    <w:rsid w:val="006126C2"/>
    <w:rsid w:val="00614F6C"/>
    <w:rsid w:val="00616585"/>
    <w:rsid w:val="00616B3F"/>
    <w:rsid w:val="006217D7"/>
    <w:rsid w:val="006238CF"/>
    <w:rsid w:val="006328D4"/>
    <w:rsid w:val="00634F23"/>
    <w:rsid w:val="006402BB"/>
    <w:rsid w:val="006407FA"/>
    <w:rsid w:val="00641E9F"/>
    <w:rsid w:val="00642326"/>
    <w:rsid w:val="0064239E"/>
    <w:rsid w:val="0064522D"/>
    <w:rsid w:val="00650A40"/>
    <w:rsid w:val="00654295"/>
    <w:rsid w:val="0066009D"/>
    <w:rsid w:val="00661DEA"/>
    <w:rsid w:val="00661F47"/>
    <w:rsid w:val="00662A16"/>
    <w:rsid w:val="00663252"/>
    <w:rsid w:val="00666502"/>
    <w:rsid w:val="00667256"/>
    <w:rsid w:val="006679B6"/>
    <w:rsid w:val="00667CF5"/>
    <w:rsid w:val="00670957"/>
    <w:rsid w:val="00671DEF"/>
    <w:rsid w:val="00672203"/>
    <w:rsid w:val="006758E7"/>
    <w:rsid w:val="006761FA"/>
    <w:rsid w:val="00676773"/>
    <w:rsid w:val="0068039D"/>
    <w:rsid w:val="00681FAB"/>
    <w:rsid w:val="006839BB"/>
    <w:rsid w:val="00683CE3"/>
    <w:rsid w:val="00684BDD"/>
    <w:rsid w:val="0068546D"/>
    <w:rsid w:val="00686F33"/>
    <w:rsid w:val="006942E6"/>
    <w:rsid w:val="00697CCD"/>
    <w:rsid w:val="006A0077"/>
    <w:rsid w:val="006A297D"/>
    <w:rsid w:val="006A3273"/>
    <w:rsid w:val="006A3C5B"/>
    <w:rsid w:val="006A5F72"/>
    <w:rsid w:val="006B150A"/>
    <w:rsid w:val="006B216D"/>
    <w:rsid w:val="006B36FE"/>
    <w:rsid w:val="006C03F8"/>
    <w:rsid w:val="006C0C01"/>
    <w:rsid w:val="006C5355"/>
    <w:rsid w:val="006C65D3"/>
    <w:rsid w:val="006C6A47"/>
    <w:rsid w:val="006D48C5"/>
    <w:rsid w:val="006E0A4F"/>
    <w:rsid w:val="006E179B"/>
    <w:rsid w:val="006E274F"/>
    <w:rsid w:val="006E36FC"/>
    <w:rsid w:val="006E49D2"/>
    <w:rsid w:val="006E5152"/>
    <w:rsid w:val="006E5EEE"/>
    <w:rsid w:val="006E6845"/>
    <w:rsid w:val="006F15FE"/>
    <w:rsid w:val="006F223F"/>
    <w:rsid w:val="006F45E7"/>
    <w:rsid w:val="006F64E0"/>
    <w:rsid w:val="006F6A94"/>
    <w:rsid w:val="006F7498"/>
    <w:rsid w:val="006F7E2D"/>
    <w:rsid w:val="00700028"/>
    <w:rsid w:val="00700E71"/>
    <w:rsid w:val="00701CBE"/>
    <w:rsid w:val="00704C35"/>
    <w:rsid w:val="007061C2"/>
    <w:rsid w:val="00707EC9"/>
    <w:rsid w:val="00707F1B"/>
    <w:rsid w:val="00710C3C"/>
    <w:rsid w:val="00712ABC"/>
    <w:rsid w:val="00712DD3"/>
    <w:rsid w:val="00713F75"/>
    <w:rsid w:val="007165EE"/>
    <w:rsid w:val="00717E43"/>
    <w:rsid w:val="00717F90"/>
    <w:rsid w:val="007204A1"/>
    <w:rsid w:val="007219E5"/>
    <w:rsid w:val="00723623"/>
    <w:rsid w:val="0072438F"/>
    <w:rsid w:val="00725988"/>
    <w:rsid w:val="00725A52"/>
    <w:rsid w:val="00726B38"/>
    <w:rsid w:val="00730CAE"/>
    <w:rsid w:val="00732B24"/>
    <w:rsid w:val="00736A10"/>
    <w:rsid w:val="00740060"/>
    <w:rsid w:val="0074090D"/>
    <w:rsid w:val="007418D7"/>
    <w:rsid w:val="00744C92"/>
    <w:rsid w:val="00745736"/>
    <w:rsid w:val="0074663C"/>
    <w:rsid w:val="0075370E"/>
    <w:rsid w:val="007543D1"/>
    <w:rsid w:val="00760AF8"/>
    <w:rsid w:val="007614A6"/>
    <w:rsid w:val="00761EF5"/>
    <w:rsid w:val="0076324F"/>
    <w:rsid w:val="00764053"/>
    <w:rsid w:val="0076574C"/>
    <w:rsid w:val="007659B9"/>
    <w:rsid w:val="00765BE7"/>
    <w:rsid w:val="00775265"/>
    <w:rsid w:val="00775E8B"/>
    <w:rsid w:val="007766EE"/>
    <w:rsid w:val="007808D9"/>
    <w:rsid w:val="00781B8B"/>
    <w:rsid w:val="00785573"/>
    <w:rsid w:val="00793087"/>
    <w:rsid w:val="0079669C"/>
    <w:rsid w:val="007A032E"/>
    <w:rsid w:val="007A47EC"/>
    <w:rsid w:val="007A78E7"/>
    <w:rsid w:val="007B1EFA"/>
    <w:rsid w:val="007B4908"/>
    <w:rsid w:val="007C0DA3"/>
    <w:rsid w:val="007C176B"/>
    <w:rsid w:val="007C3F73"/>
    <w:rsid w:val="007C4378"/>
    <w:rsid w:val="007C4895"/>
    <w:rsid w:val="007C4973"/>
    <w:rsid w:val="007C65B8"/>
    <w:rsid w:val="007C68E6"/>
    <w:rsid w:val="007C72A3"/>
    <w:rsid w:val="007C76E7"/>
    <w:rsid w:val="007D2886"/>
    <w:rsid w:val="007D3D2A"/>
    <w:rsid w:val="007D52BA"/>
    <w:rsid w:val="007D70E6"/>
    <w:rsid w:val="007E1BA2"/>
    <w:rsid w:val="007E28B9"/>
    <w:rsid w:val="007E4903"/>
    <w:rsid w:val="007E4C1F"/>
    <w:rsid w:val="007F0385"/>
    <w:rsid w:val="007F1743"/>
    <w:rsid w:val="007F613F"/>
    <w:rsid w:val="008034F9"/>
    <w:rsid w:val="0080609A"/>
    <w:rsid w:val="0081476F"/>
    <w:rsid w:val="008161C4"/>
    <w:rsid w:val="00816FBE"/>
    <w:rsid w:val="008170D1"/>
    <w:rsid w:val="0082286A"/>
    <w:rsid w:val="00822B5A"/>
    <w:rsid w:val="008237F2"/>
    <w:rsid w:val="008246D3"/>
    <w:rsid w:val="00824979"/>
    <w:rsid w:val="00825B2E"/>
    <w:rsid w:val="008274C7"/>
    <w:rsid w:val="00827A9D"/>
    <w:rsid w:val="00831729"/>
    <w:rsid w:val="00831857"/>
    <w:rsid w:val="00831FE4"/>
    <w:rsid w:val="00836331"/>
    <w:rsid w:val="00836C3F"/>
    <w:rsid w:val="00837281"/>
    <w:rsid w:val="00850EDD"/>
    <w:rsid w:val="0085459C"/>
    <w:rsid w:val="00856D79"/>
    <w:rsid w:val="0086471E"/>
    <w:rsid w:val="008651D1"/>
    <w:rsid w:val="008656DB"/>
    <w:rsid w:val="00867810"/>
    <w:rsid w:val="00867D94"/>
    <w:rsid w:val="00871839"/>
    <w:rsid w:val="0087188D"/>
    <w:rsid w:val="008732ED"/>
    <w:rsid w:val="00874BF2"/>
    <w:rsid w:val="00877A78"/>
    <w:rsid w:val="008804C1"/>
    <w:rsid w:val="008806AC"/>
    <w:rsid w:val="00880E6A"/>
    <w:rsid w:val="00883965"/>
    <w:rsid w:val="00883FC7"/>
    <w:rsid w:val="00884C5A"/>
    <w:rsid w:val="008875C8"/>
    <w:rsid w:val="00890628"/>
    <w:rsid w:val="00890882"/>
    <w:rsid w:val="00891E41"/>
    <w:rsid w:val="0089284F"/>
    <w:rsid w:val="008930B7"/>
    <w:rsid w:val="00893C43"/>
    <w:rsid w:val="00896504"/>
    <w:rsid w:val="00896BEC"/>
    <w:rsid w:val="00896E9E"/>
    <w:rsid w:val="00896ECA"/>
    <w:rsid w:val="008A110C"/>
    <w:rsid w:val="008A14E7"/>
    <w:rsid w:val="008A411A"/>
    <w:rsid w:val="008A56C8"/>
    <w:rsid w:val="008A6872"/>
    <w:rsid w:val="008B1941"/>
    <w:rsid w:val="008B26F7"/>
    <w:rsid w:val="008B5833"/>
    <w:rsid w:val="008B6083"/>
    <w:rsid w:val="008C2D36"/>
    <w:rsid w:val="008C7E2F"/>
    <w:rsid w:val="008D017C"/>
    <w:rsid w:val="008D035A"/>
    <w:rsid w:val="008D06F9"/>
    <w:rsid w:val="008D07D1"/>
    <w:rsid w:val="008D2D46"/>
    <w:rsid w:val="008D2F17"/>
    <w:rsid w:val="008D56DE"/>
    <w:rsid w:val="008D5F1D"/>
    <w:rsid w:val="008D7129"/>
    <w:rsid w:val="008E1D47"/>
    <w:rsid w:val="008E2638"/>
    <w:rsid w:val="008E3BC6"/>
    <w:rsid w:val="008E7848"/>
    <w:rsid w:val="008E7A76"/>
    <w:rsid w:val="008E7D87"/>
    <w:rsid w:val="008F0B65"/>
    <w:rsid w:val="008F1BCC"/>
    <w:rsid w:val="008F2429"/>
    <w:rsid w:val="008F4530"/>
    <w:rsid w:val="008F5917"/>
    <w:rsid w:val="008F756B"/>
    <w:rsid w:val="008F7D14"/>
    <w:rsid w:val="009027DE"/>
    <w:rsid w:val="009040EB"/>
    <w:rsid w:val="0090662D"/>
    <w:rsid w:val="0091511B"/>
    <w:rsid w:val="009178E9"/>
    <w:rsid w:val="00921A9E"/>
    <w:rsid w:val="00921E8A"/>
    <w:rsid w:val="00927EB9"/>
    <w:rsid w:val="009321B5"/>
    <w:rsid w:val="00932924"/>
    <w:rsid w:val="009336D8"/>
    <w:rsid w:val="00935D9A"/>
    <w:rsid w:val="0094000E"/>
    <w:rsid w:val="00942930"/>
    <w:rsid w:val="009454A6"/>
    <w:rsid w:val="0094653A"/>
    <w:rsid w:val="009561E5"/>
    <w:rsid w:val="00957E6D"/>
    <w:rsid w:val="009618AE"/>
    <w:rsid w:val="00964DFB"/>
    <w:rsid w:val="0096575D"/>
    <w:rsid w:val="00967613"/>
    <w:rsid w:val="00970363"/>
    <w:rsid w:val="0098355B"/>
    <w:rsid w:val="009860D9"/>
    <w:rsid w:val="00986617"/>
    <w:rsid w:val="00990CDE"/>
    <w:rsid w:val="009A0DA7"/>
    <w:rsid w:val="009A285A"/>
    <w:rsid w:val="009A3AE7"/>
    <w:rsid w:val="009A3FDC"/>
    <w:rsid w:val="009A50FC"/>
    <w:rsid w:val="009B00D8"/>
    <w:rsid w:val="009B36E5"/>
    <w:rsid w:val="009B7C70"/>
    <w:rsid w:val="009C15FF"/>
    <w:rsid w:val="009C368E"/>
    <w:rsid w:val="009C6882"/>
    <w:rsid w:val="009D084E"/>
    <w:rsid w:val="009D3561"/>
    <w:rsid w:val="009D358B"/>
    <w:rsid w:val="009D544A"/>
    <w:rsid w:val="009D55C3"/>
    <w:rsid w:val="009F09FC"/>
    <w:rsid w:val="009F5313"/>
    <w:rsid w:val="009F6322"/>
    <w:rsid w:val="009F6FD2"/>
    <w:rsid w:val="009F7076"/>
    <w:rsid w:val="009F72D7"/>
    <w:rsid w:val="009F7958"/>
    <w:rsid w:val="00A13036"/>
    <w:rsid w:val="00A13330"/>
    <w:rsid w:val="00A13983"/>
    <w:rsid w:val="00A14E1E"/>
    <w:rsid w:val="00A17526"/>
    <w:rsid w:val="00A17740"/>
    <w:rsid w:val="00A17EE8"/>
    <w:rsid w:val="00A217A4"/>
    <w:rsid w:val="00A25A84"/>
    <w:rsid w:val="00A261E9"/>
    <w:rsid w:val="00A27948"/>
    <w:rsid w:val="00A27F56"/>
    <w:rsid w:val="00A30483"/>
    <w:rsid w:val="00A3408C"/>
    <w:rsid w:val="00A3579A"/>
    <w:rsid w:val="00A42601"/>
    <w:rsid w:val="00A42DF6"/>
    <w:rsid w:val="00A43053"/>
    <w:rsid w:val="00A4573A"/>
    <w:rsid w:val="00A47409"/>
    <w:rsid w:val="00A51FAF"/>
    <w:rsid w:val="00A5202B"/>
    <w:rsid w:val="00A526CE"/>
    <w:rsid w:val="00A54A71"/>
    <w:rsid w:val="00A611D9"/>
    <w:rsid w:val="00A62734"/>
    <w:rsid w:val="00A65985"/>
    <w:rsid w:val="00A73A99"/>
    <w:rsid w:val="00A74AA8"/>
    <w:rsid w:val="00A74ACE"/>
    <w:rsid w:val="00A74E57"/>
    <w:rsid w:val="00A76AC2"/>
    <w:rsid w:val="00A77748"/>
    <w:rsid w:val="00A80897"/>
    <w:rsid w:val="00A8170C"/>
    <w:rsid w:val="00A84E48"/>
    <w:rsid w:val="00A85D8D"/>
    <w:rsid w:val="00A909E7"/>
    <w:rsid w:val="00A9349D"/>
    <w:rsid w:val="00A94391"/>
    <w:rsid w:val="00A945DC"/>
    <w:rsid w:val="00A94BEF"/>
    <w:rsid w:val="00A965D4"/>
    <w:rsid w:val="00AA1B18"/>
    <w:rsid w:val="00AA5BD3"/>
    <w:rsid w:val="00AA68FA"/>
    <w:rsid w:val="00AA7C82"/>
    <w:rsid w:val="00AB4A2C"/>
    <w:rsid w:val="00AB517C"/>
    <w:rsid w:val="00AC0B49"/>
    <w:rsid w:val="00AC2299"/>
    <w:rsid w:val="00AC4D02"/>
    <w:rsid w:val="00AD28AE"/>
    <w:rsid w:val="00AD36AB"/>
    <w:rsid w:val="00AD5877"/>
    <w:rsid w:val="00AE51C6"/>
    <w:rsid w:val="00AF0BC1"/>
    <w:rsid w:val="00AF133A"/>
    <w:rsid w:val="00AF13AC"/>
    <w:rsid w:val="00AF15F5"/>
    <w:rsid w:val="00AF1F71"/>
    <w:rsid w:val="00AF60BD"/>
    <w:rsid w:val="00AF7666"/>
    <w:rsid w:val="00B02177"/>
    <w:rsid w:val="00B0252D"/>
    <w:rsid w:val="00B0600A"/>
    <w:rsid w:val="00B0687F"/>
    <w:rsid w:val="00B07977"/>
    <w:rsid w:val="00B10DD3"/>
    <w:rsid w:val="00B12D73"/>
    <w:rsid w:val="00B13BAD"/>
    <w:rsid w:val="00B14342"/>
    <w:rsid w:val="00B14A21"/>
    <w:rsid w:val="00B160E7"/>
    <w:rsid w:val="00B1627D"/>
    <w:rsid w:val="00B16882"/>
    <w:rsid w:val="00B1769F"/>
    <w:rsid w:val="00B17BC2"/>
    <w:rsid w:val="00B17E8D"/>
    <w:rsid w:val="00B249A8"/>
    <w:rsid w:val="00B26204"/>
    <w:rsid w:val="00B26403"/>
    <w:rsid w:val="00B30C48"/>
    <w:rsid w:val="00B31E81"/>
    <w:rsid w:val="00B321E8"/>
    <w:rsid w:val="00B3262B"/>
    <w:rsid w:val="00B36123"/>
    <w:rsid w:val="00B37661"/>
    <w:rsid w:val="00B413F1"/>
    <w:rsid w:val="00B423EB"/>
    <w:rsid w:val="00B425C0"/>
    <w:rsid w:val="00B51B44"/>
    <w:rsid w:val="00B54319"/>
    <w:rsid w:val="00B5661E"/>
    <w:rsid w:val="00B600A1"/>
    <w:rsid w:val="00B614F2"/>
    <w:rsid w:val="00B629D5"/>
    <w:rsid w:val="00B63422"/>
    <w:rsid w:val="00B6466D"/>
    <w:rsid w:val="00B6491B"/>
    <w:rsid w:val="00B65445"/>
    <w:rsid w:val="00B6646F"/>
    <w:rsid w:val="00B675F5"/>
    <w:rsid w:val="00B73374"/>
    <w:rsid w:val="00B77521"/>
    <w:rsid w:val="00B81183"/>
    <w:rsid w:val="00B83436"/>
    <w:rsid w:val="00B93D53"/>
    <w:rsid w:val="00B968E9"/>
    <w:rsid w:val="00BA2872"/>
    <w:rsid w:val="00BA7A86"/>
    <w:rsid w:val="00BB0770"/>
    <w:rsid w:val="00BB1161"/>
    <w:rsid w:val="00BB211E"/>
    <w:rsid w:val="00BB32C0"/>
    <w:rsid w:val="00BB4366"/>
    <w:rsid w:val="00BB683F"/>
    <w:rsid w:val="00BB734D"/>
    <w:rsid w:val="00BB7F68"/>
    <w:rsid w:val="00BC0DB2"/>
    <w:rsid w:val="00BC19EB"/>
    <w:rsid w:val="00BC22FF"/>
    <w:rsid w:val="00BC2F43"/>
    <w:rsid w:val="00BC3CC0"/>
    <w:rsid w:val="00BD0D1B"/>
    <w:rsid w:val="00BD4FD4"/>
    <w:rsid w:val="00BE0D11"/>
    <w:rsid w:val="00BF485F"/>
    <w:rsid w:val="00BF509F"/>
    <w:rsid w:val="00BF7831"/>
    <w:rsid w:val="00C012DF"/>
    <w:rsid w:val="00C01624"/>
    <w:rsid w:val="00C0189C"/>
    <w:rsid w:val="00C018DF"/>
    <w:rsid w:val="00C01F30"/>
    <w:rsid w:val="00C04C91"/>
    <w:rsid w:val="00C060AB"/>
    <w:rsid w:val="00C1548F"/>
    <w:rsid w:val="00C17BE9"/>
    <w:rsid w:val="00C21FC6"/>
    <w:rsid w:val="00C2492F"/>
    <w:rsid w:val="00C317D4"/>
    <w:rsid w:val="00C328FA"/>
    <w:rsid w:val="00C32D03"/>
    <w:rsid w:val="00C35912"/>
    <w:rsid w:val="00C360C1"/>
    <w:rsid w:val="00C368DC"/>
    <w:rsid w:val="00C40A01"/>
    <w:rsid w:val="00C4481A"/>
    <w:rsid w:val="00C4626F"/>
    <w:rsid w:val="00C4644D"/>
    <w:rsid w:val="00C50720"/>
    <w:rsid w:val="00C54A6E"/>
    <w:rsid w:val="00C57B25"/>
    <w:rsid w:val="00C609E4"/>
    <w:rsid w:val="00C62CC8"/>
    <w:rsid w:val="00C63424"/>
    <w:rsid w:val="00C63CEF"/>
    <w:rsid w:val="00C6751E"/>
    <w:rsid w:val="00C7195D"/>
    <w:rsid w:val="00C71AA3"/>
    <w:rsid w:val="00C7240F"/>
    <w:rsid w:val="00C724C3"/>
    <w:rsid w:val="00C7393E"/>
    <w:rsid w:val="00C76322"/>
    <w:rsid w:val="00C773A8"/>
    <w:rsid w:val="00C80BC6"/>
    <w:rsid w:val="00C8410D"/>
    <w:rsid w:val="00C84EBE"/>
    <w:rsid w:val="00C8567D"/>
    <w:rsid w:val="00C908C7"/>
    <w:rsid w:val="00C91763"/>
    <w:rsid w:val="00C96C55"/>
    <w:rsid w:val="00CA1329"/>
    <w:rsid w:val="00CA132F"/>
    <w:rsid w:val="00CA5B7D"/>
    <w:rsid w:val="00CB1E84"/>
    <w:rsid w:val="00CB39AC"/>
    <w:rsid w:val="00CB5C5D"/>
    <w:rsid w:val="00CB6591"/>
    <w:rsid w:val="00CB6C7F"/>
    <w:rsid w:val="00CC0262"/>
    <w:rsid w:val="00CC070A"/>
    <w:rsid w:val="00CC1C2E"/>
    <w:rsid w:val="00CC2070"/>
    <w:rsid w:val="00CC446E"/>
    <w:rsid w:val="00CC4CCA"/>
    <w:rsid w:val="00CC6245"/>
    <w:rsid w:val="00CD24B2"/>
    <w:rsid w:val="00CE1D22"/>
    <w:rsid w:val="00CE2FFA"/>
    <w:rsid w:val="00CE6EFE"/>
    <w:rsid w:val="00CF156A"/>
    <w:rsid w:val="00CF19A8"/>
    <w:rsid w:val="00CF4ED6"/>
    <w:rsid w:val="00CF5A55"/>
    <w:rsid w:val="00D0163C"/>
    <w:rsid w:val="00D039B9"/>
    <w:rsid w:val="00D045F0"/>
    <w:rsid w:val="00D10470"/>
    <w:rsid w:val="00D11CB3"/>
    <w:rsid w:val="00D12EE7"/>
    <w:rsid w:val="00D14253"/>
    <w:rsid w:val="00D148CE"/>
    <w:rsid w:val="00D22D28"/>
    <w:rsid w:val="00D27534"/>
    <w:rsid w:val="00D27A8E"/>
    <w:rsid w:val="00D30556"/>
    <w:rsid w:val="00D30F6C"/>
    <w:rsid w:val="00D3169D"/>
    <w:rsid w:val="00D3462C"/>
    <w:rsid w:val="00D34B3E"/>
    <w:rsid w:val="00D37F6F"/>
    <w:rsid w:val="00D42F3B"/>
    <w:rsid w:val="00D437CF"/>
    <w:rsid w:val="00D52B27"/>
    <w:rsid w:val="00D53B27"/>
    <w:rsid w:val="00D55885"/>
    <w:rsid w:val="00D55E4C"/>
    <w:rsid w:val="00D601A7"/>
    <w:rsid w:val="00D67512"/>
    <w:rsid w:val="00D71B8D"/>
    <w:rsid w:val="00D71CF0"/>
    <w:rsid w:val="00D729EC"/>
    <w:rsid w:val="00D73438"/>
    <w:rsid w:val="00D76785"/>
    <w:rsid w:val="00D769A5"/>
    <w:rsid w:val="00D77B46"/>
    <w:rsid w:val="00D84FB6"/>
    <w:rsid w:val="00D86302"/>
    <w:rsid w:val="00D90416"/>
    <w:rsid w:val="00D904CF"/>
    <w:rsid w:val="00D93BF3"/>
    <w:rsid w:val="00D96E5C"/>
    <w:rsid w:val="00D96E99"/>
    <w:rsid w:val="00DA10B5"/>
    <w:rsid w:val="00DA2621"/>
    <w:rsid w:val="00DA2F2E"/>
    <w:rsid w:val="00DA35BF"/>
    <w:rsid w:val="00DA45D6"/>
    <w:rsid w:val="00DA5EB1"/>
    <w:rsid w:val="00DB0685"/>
    <w:rsid w:val="00DB2EDC"/>
    <w:rsid w:val="00DB2FFE"/>
    <w:rsid w:val="00DB38AD"/>
    <w:rsid w:val="00DB420A"/>
    <w:rsid w:val="00DB446F"/>
    <w:rsid w:val="00DB7795"/>
    <w:rsid w:val="00DC0433"/>
    <w:rsid w:val="00DC1DD3"/>
    <w:rsid w:val="00DC27A9"/>
    <w:rsid w:val="00DC3670"/>
    <w:rsid w:val="00DC5FF7"/>
    <w:rsid w:val="00DC6E64"/>
    <w:rsid w:val="00DC75BF"/>
    <w:rsid w:val="00DD01AE"/>
    <w:rsid w:val="00DD091A"/>
    <w:rsid w:val="00DD2FE8"/>
    <w:rsid w:val="00DD33B1"/>
    <w:rsid w:val="00DD4888"/>
    <w:rsid w:val="00DD4AAC"/>
    <w:rsid w:val="00DD5394"/>
    <w:rsid w:val="00DD5A22"/>
    <w:rsid w:val="00DD7834"/>
    <w:rsid w:val="00DD7D54"/>
    <w:rsid w:val="00DE1F37"/>
    <w:rsid w:val="00DE30DA"/>
    <w:rsid w:val="00DE32C8"/>
    <w:rsid w:val="00DE387C"/>
    <w:rsid w:val="00DE74C1"/>
    <w:rsid w:val="00DF0A37"/>
    <w:rsid w:val="00DF2BFD"/>
    <w:rsid w:val="00E01FCB"/>
    <w:rsid w:val="00E04542"/>
    <w:rsid w:val="00E0463C"/>
    <w:rsid w:val="00E0669B"/>
    <w:rsid w:val="00E10089"/>
    <w:rsid w:val="00E10E7E"/>
    <w:rsid w:val="00E114E9"/>
    <w:rsid w:val="00E1185F"/>
    <w:rsid w:val="00E12DBD"/>
    <w:rsid w:val="00E13AD6"/>
    <w:rsid w:val="00E14BE6"/>
    <w:rsid w:val="00E15409"/>
    <w:rsid w:val="00E208EB"/>
    <w:rsid w:val="00E21CC8"/>
    <w:rsid w:val="00E27C44"/>
    <w:rsid w:val="00E323E6"/>
    <w:rsid w:val="00E42590"/>
    <w:rsid w:val="00E53177"/>
    <w:rsid w:val="00E56C98"/>
    <w:rsid w:val="00E57A38"/>
    <w:rsid w:val="00E60592"/>
    <w:rsid w:val="00E62B21"/>
    <w:rsid w:val="00E660C7"/>
    <w:rsid w:val="00E75C3D"/>
    <w:rsid w:val="00E816BC"/>
    <w:rsid w:val="00E81B11"/>
    <w:rsid w:val="00E85BE2"/>
    <w:rsid w:val="00E912BE"/>
    <w:rsid w:val="00E92761"/>
    <w:rsid w:val="00E94E58"/>
    <w:rsid w:val="00E94FD8"/>
    <w:rsid w:val="00EA0B31"/>
    <w:rsid w:val="00EA2F15"/>
    <w:rsid w:val="00EB24DF"/>
    <w:rsid w:val="00EB39DC"/>
    <w:rsid w:val="00EB705D"/>
    <w:rsid w:val="00EC1530"/>
    <w:rsid w:val="00EC1B0B"/>
    <w:rsid w:val="00EC7614"/>
    <w:rsid w:val="00ED0A01"/>
    <w:rsid w:val="00ED1FDB"/>
    <w:rsid w:val="00ED27C4"/>
    <w:rsid w:val="00ED2823"/>
    <w:rsid w:val="00ED3362"/>
    <w:rsid w:val="00ED4CD7"/>
    <w:rsid w:val="00ED70FB"/>
    <w:rsid w:val="00EE2FC8"/>
    <w:rsid w:val="00EE30B3"/>
    <w:rsid w:val="00EE3AAA"/>
    <w:rsid w:val="00EE3C5D"/>
    <w:rsid w:val="00EE3E13"/>
    <w:rsid w:val="00EE4399"/>
    <w:rsid w:val="00EE4C4D"/>
    <w:rsid w:val="00EE5AAB"/>
    <w:rsid w:val="00EE75CF"/>
    <w:rsid w:val="00EF042F"/>
    <w:rsid w:val="00EF2598"/>
    <w:rsid w:val="00EF41A2"/>
    <w:rsid w:val="00EF4B42"/>
    <w:rsid w:val="00EF4D9B"/>
    <w:rsid w:val="00EF76F1"/>
    <w:rsid w:val="00EF7FD7"/>
    <w:rsid w:val="00F058FE"/>
    <w:rsid w:val="00F14D53"/>
    <w:rsid w:val="00F15761"/>
    <w:rsid w:val="00F16127"/>
    <w:rsid w:val="00F1660B"/>
    <w:rsid w:val="00F16C42"/>
    <w:rsid w:val="00F17290"/>
    <w:rsid w:val="00F1772C"/>
    <w:rsid w:val="00F276FC"/>
    <w:rsid w:val="00F32274"/>
    <w:rsid w:val="00F32A63"/>
    <w:rsid w:val="00F34D2F"/>
    <w:rsid w:val="00F3583A"/>
    <w:rsid w:val="00F3655F"/>
    <w:rsid w:val="00F4488F"/>
    <w:rsid w:val="00F44EDD"/>
    <w:rsid w:val="00F546BE"/>
    <w:rsid w:val="00F54B37"/>
    <w:rsid w:val="00F5533A"/>
    <w:rsid w:val="00F56D83"/>
    <w:rsid w:val="00F63224"/>
    <w:rsid w:val="00F63D73"/>
    <w:rsid w:val="00F64ACE"/>
    <w:rsid w:val="00F66D0D"/>
    <w:rsid w:val="00F67042"/>
    <w:rsid w:val="00F6758C"/>
    <w:rsid w:val="00F77967"/>
    <w:rsid w:val="00F81A8A"/>
    <w:rsid w:val="00F82783"/>
    <w:rsid w:val="00F8469E"/>
    <w:rsid w:val="00F85339"/>
    <w:rsid w:val="00F861DA"/>
    <w:rsid w:val="00F9090C"/>
    <w:rsid w:val="00F9123A"/>
    <w:rsid w:val="00F91BD3"/>
    <w:rsid w:val="00F91E8A"/>
    <w:rsid w:val="00F9239E"/>
    <w:rsid w:val="00F95545"/>
    <w:rsid w:val="00FA0845"/>
    <w:rsid w:val="00FA18D8"/>
    <w:rsid w:val="00FA24E8"/>
    <w:rsid w:val="00FA34F7"/>
    <w:rsid w:val="00FA4C24"/>
    <w:rsid w:val="00FA5A4D"/>
    <w:rsid w:val="00FA5BE9"/>
    <w:rsid w:val="00FB15DC"/>
    <w:rsid w:val="00FB4042"/>
    <w:rsid w:val="00FB4BE1"/>
    <w:rsid w:val="00FB7540"/>
    <w:rsid w:val="00FB7BA8"/>
    <w:rsid w:val="00FC0108"/>
    <w:rsid w:val="00FC0452"/>
    <w:rsid w:val="00FC1794"/>
    <w:rsid w:val="00FC3887"/>
    <w:rsid w:val="00FC3CAE"/>
    <w:rsid w:val="00FC40A0"/>
    <w:rsid w:val="00FC4F7B"/>
    <w:rsid w:val="00FC6DD0"/>
    <w:rsid w:val="00FC730E"/>
    <w:rsid w:val="00FD1717"/>
    <w:rsid w:val="00FD41A2"/>
    <w:rsid w:val="00FD44A8"/>
    <w:rsid w:val="00FD4D74"/>
    <w:rsid w:val="00FD5EB7"/>
    <w:rsid w:val="00FE5EA1"/>
    <w:rsid w:val="00FE6B65"/>
    <w:rsid w:val="00FF2F57"/>
    <w:rsid w:val="00FF3BE5"/>
    <w:rsid w:val="00FF3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512686"/>
  <w15:chartTrackingRefBased/>
  <w15:docId w15:val="{1975105C-4C76-47BC-A902-42F692C9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DB5"/>
    <w:pPr>
      <w:widowControl w:val="0"/>
      <w:jc w:val="both"/>
    </w:pPr>
    <w:rPr>
      <w:kern w:val="2"/>
      <w:sz w:val="21"/>
      <w:lang w:val="en-AU"/>
    </w:rPr>
  </w:style>
  <w:style w:type="paragraph" w:styleId="Heading1">
    <w:name w:val="heading 1"/>
    <w:basedOn w:val="Normal"/>
    <w:next w:val="Normal"/>
    <w:qFormat/>
    <w:rsid w:val="00194DB5"/>
    <w:pPr>
      <w:keepNext/>
      <w:outlineLvl w:val="0"/>
    </w:pPr>
    <w:rPr>
      <w:rFonts w:ascii="Times New Roman" w:hAnsi="Times New Roman"/>
      <w:b/>
      <w:sz w:val="24"/>
    </w:rPr>
  </w:style>
  <w:style w:type="paragraph" w:styleId="Heading3">
    <w:name w:val="heading 3"/>
    <w:basedOn w:val="Normal"/>
    <w:next w:val="NormalIndent"/>
    <w:qFormat/>
    <w:rsid w:val="00194DB5"/>
    <w:pPr>
      <w:keepNext/>
      <w:jc w:val="center"/>
      <w:outlineLvl w:val="2"/>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94DB5"/>
    <w:rPr>
      <w:rFonts w:ascii="Times New Roman" w:hAnsi="Times New Roman"/>
      <w:sz w:val="24"/>
    </w:rPr>
  </w:style>
  <w:style w:type="paragraph" w:styleId="NormalIndent">
    <w:name w:val="Normal Indent"/>
    <w:basedOn w:val="Normal"/>
    <w:rsid w:val="00194DB5"/>
    <w:pPr>
      <w:ind w:leftChars="400" w:left="851"/>
    </w:pPr>
  </w:style>
  <w:style w:type="paragraph" w:styleId="Header">
    <w:name w:val="header"/>
    <w:basedOn w:val="Normal"/>
    <w:link w:val="HeaderChar"/>
    <w:uiPriority w:val="99"/>
    <w:unhideWhenUsed/>
    <w:rsid w:val="00014FAC"/>
    <w:pPr>
      <w:tabs>
        <w:tab w:val="center" w:pos="4252"/>
        <w:tab w:val="right" w:pos="8504"/>
      </w:tabs>
      <w:snapToGrid w:val="0"/>
    </w:pPr>
    <w:rPr>
      <w:lang w:val="x-none" w:eastAsia="x-none"/>
    </w:rPr>
  </w:style>
  <w:style w:type="character" w:customStyle="1" w:styleId="HeaderChar">
    <w:name w:val="Header Char"/>
    <w:link w:val="Header"/>
    <w:uiPriority w:val="99"/>
    <w:rsid w:val="00014FAC"/>
    <w:rPr>
      <w:kern w:val="2"/>
      <w:sz w:val="21"/>
    </w:rPr>
  </w:style>
  <w:style w:type="paragraph" w:styleId="Footer">
    <w:name w:val="footer"/>
    <w:basedOn w:val="Normal"/>
    <w:link w:val="FooterChar"/>
    <w:uiPriority w:val="99"/>
    <w:unhideWhenUsed/>
    <w:rsid w:val="00014FAC"/>
    <w:pPr>
      <w:tabs>
        <w:tab w:val="center" w:pos="4252"/>
        <w:tab w:val="right" w:pos="8504"/>
      </w:tabs>
      <w:snapToGrid w:val="0"/>
    </w:pPr>
    <w:rPr>
      <w:lang w:val="x-none" w:eastAsia="x-none"/>
    </w:rPr>
  </w:style>
  <w:style w:type="character" w:customStyle="1" w:styleId="FooterChar">
    <w:name w:val="Footer Char"/>
    <w:link w:val="Footer"/>
    <w:uiPriority w:val="99"/>
    <w:rsid w:val="00014FAC"/>
    <w:rPr>
      <w:kern w:val="2"/>
      <w:sz w:val="21"/>
    </w:rPr>
  </w:style>
  <w:style w:type="paragraph" w:styleId="BalloonText">
    <w:name w:val="Balloon Text"/>
    <w:basedOn w:val="Normal"/>
    <w:link w:val="BalloonTextChar"/>
    <w:uiPriority w:val="99"/>
    <w:semiHidden/>
    <w:unhideWhenUsed/>
    <w:rsid w:val="00123BCC"/>
    <w:rPr>
      <w:rFonts w:ascii="Arial" w:eastAsia="MS Gothic" w:hAnsi="Arial"/>
      <w:sz w:val="18"/>
      <w:szCs w:val="18"/>
      <w:lang w:val="x-none" w:eastAsia="x-none"/>
    </w:rPr>
  </w:style>
  <w:style w:type="character" w:customStyle="1" w:styleId="BalloonTextChar">
    <w:name w:val="Balloon Text Char"/>
    <w:link w:val="BalloonText"/>
    <w:uiPriority w:val="99"/>
    <w:semiHidden/>
    <w:rsid w:val="00123BCC"/>
    <w:rPr>
      <w:rFonts w:ascii="Arial" w:eastAsia="MS Gothic" w:hAnsi="Arial" w:cs="Times New Roman"/>
      <w:kern w:val="2"/>
      <w:sz w:val="18"/>
      <w:szCs w:val="18"/>
    </w:rPr>
  </w:style>
  <w:style w:type="paragraph" w:styleId="PlainText">
    <w:name w:val="Plain Text"/>
    <w:basedOn w:val="Normal"/>
    <w:link w:val="PlainTextChar"/>
    <w:uiPriority w:val="99"/>
    <w:unhideWhenUsed/>
    <w:rsid w:val="00E62B21"/>
    <w:rPr>
      <w:rFonts w:ascii="Courier New" w:hAnsi="Courier New"/>
      <w:sz w:val="20"/>
      <w:lang w:val="en-US" w:eastAsia="x-none"/>
    </w:rPr>
  </w:style>
  <w:style w:type="character" w:customStyle="1" w:styleId="PlainTextChar">
    <w:name w:val="Plain Text Char"/>
    <w:link w:val="PlainText"/>
    <w:uiPriority w:val="99"/>
    <w:rsid w:val="00E62B21"/>
    <w:rPr>
      <w:rFonts w:ascii="Courier New" w:hAnsi="Courier New" w:cs="Courier New"/>
      <w:kern w:val="2"/>
      <w:lang w:val="en-US"/>
    </w:rPr>
  </w:style>
  <w:style w:type="paragraph" w:styleId="NormalWeb">
    <w:name w:val="Normal (Web)"/>
    <w:basedOn w:val="Normal"/>
    <w:uiPriority w:val="99"/>
    <w:unhideWhenUsed/>
    <w:rsid w:val="00C96C55"/>
    <w:pPr>
      <w:widowControl/>
      <w:spacing w:before="100" w:beforeAutospacing="1" w:after="100" w:afterAutospacing="1"/>
      <w:jc w:val="left"/>
    </w:pPr>
    <w:rPr>
      <w:rFonts w:ascii="Times New Roman" w:hAnsi="Times New Roman"/>
      <w:kern w:val="0"/>
      <w:sz w:val="24"/>
      <w:szCs w:val="24"/>
    </w:rPr>
  </w:style>
  <w:style w:type="character" w:styleId="Strong">
    <w:name w:val="Strong"/>
    <w:uiPriority w:val="22"/>
    <w:qFormat/>
    <w:rsid w:val="00471C22"/>
    <w:rPr>
      <w:b/>
      <w:bCs/>
    </w:rPr>
  </w:style>
  <w:style w:type="paragraph" w:customStyle="1" w:styleId="Default">
    <w:name w:val="Default"/>
    <w:rsid w:val="00921E8A"/>
    <w:pPr>
      <w:autoSpaceDE w:val="0"/>
      <w:autoSpaceDN w:val="0"/>
      <w:adjustRightInd w:val="0"/>
    </w:pPr>
    <w:rPr>
      <w:rFonts w:ascii="Arial" w:hAnsi="Arial" w:cs="Arial"/>
      <w:color w:val="000000"/>
      <w:sz w:val="24"/>
      <w:szCs w:val="24"/>
      <w:lang w:val="en-AU"/>
    </w:rPr>
  </w:style>
  <w:style w:type="paragraph" w:styleId="ListParagraph">
    <w:name w:val="List Paragraph"/>
    <w:basedOn w:val="Normal"/>
    <w:uiPriority w:val="34"/>
    <w:qFormat/>
    <w:rsid w:val="00E13AD6"/>
    <w:pPr>
      <w:ind w:left="720"/>
    </w:pPr>
  </w:style>
  <w:style w:type="paragraph" w:styleId="FootnoteText">
    <w:name w:val="footnote text"/>
    <w:basedOn w:val="Normal"/>
    <w:link w:val="FootnoteTextChar"/>
    <w:uiPriority w:val="99"/>
    <w:semiHidden/>
    <w:unhideWhenUsed/>
    <w:rsid w:val="00DB2EDC"/>
    <w:rPr>
      <w:sz w:val="20"/>
      <w:lang w:val="en-US" w:eastAsia="x-none"/>
    </w:rPr>
  </w:style>
  <w:style w:type="character" w:customStyle="1" w:styleId="FootnoteTextChar">
    <w:name w:val="Footnote Text Char"/>
    <w:basedOn w:val="DefaultParagraphFont"/>
    <w:link w:val="FootnoteText"/>
    <w:uiPriority w:val="99"/>
    <w:semiHidden/>
    <w:rsid w:val="00DB2EDC"/>
    <w:rPr>
      <w:kern w:val="2"/>
      <w:lang w:eastAsia="x-none"/>
    </w:rPr>
  </w:style>
  <w:style w:type="character" w:styleId="FootnoteReference">
    <w:name w:val="footnote reference"/>
    <w:uiPriority w:val="99"/>
    <w:semiHidden/>
    <w:unhideWhenUsed/>
    <w:rsid w:val="00DB2EDC"/>
    <w:rPr>
      <w:vertAlign w:val="superscript"/>
    </w:rPr>
  </w:style>
  <w:style w:type="paragraph" w:styleId="Revision">
    <w:name w:val="Revision"/>
    <w:hidden/>
    <w:uiPriority w:val="99"/>
    <w:semiHidden/>
    <w:rsid w:val="00F861DA"/>
    <w:rPr>
      <w:kern w:val="2"/>
      <w:sz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591">
      <w:bodyDiv w:val="1"/>
      <w:marLeft w:val="0"/>
      <w:marRight w:val="0"/>
      <w:marTop w:val="0"/>
      <w:marBottom w:val="0"/>
      <w:divBdr>
        <w:top w:val="none" w:sz="0" w:space="0" w:color="auto"/>
        <w:left w:val="none" w:sz="0" w:space="0" w:color="auto"/>
        <w:bottom w:val="none" w:sz="0" w:space="0" w:color="auto"/>
        <w:right w:val="none" w:sz="0" w:space="0" w:color="auto"/>
      </w:divBdr>
    </w:div>
    <w:div w:id="25840364">
      <w:bodyDiv w:val="1"/>
      <w:marLeft w:val="0"/>
      <w:marRight w:val="0"/>
      <w:marTop w:val="0"/>
      <w:marBottom w:val="0"/>
      <w:divBdr>
        <w:top w:val="none" w:sz="0" w:space="0" w:color="auto"/>
        <w:left w:val="none" w:sz="0" w:space="0" w:color="auto"/>
        <w:bottom w:val="none" w:sz="0" w:space="0" w:color="auto"/>
        <w:right w:val="none" w:sz="0" w:space="0" w:color="auto"/>
      </w:divBdr>
    </w:div>
    <w:div w:id="144400094">
      <w:bodyDiv w:val="1"/>
      <w:marLeft w:val="0"/>
      <w:marRight w:val="0"/>
      <w:marTop w:val="0"/>
      <w:marBottom w:val="0"/>
      <w:divBdr>
        <w:top w:val="none" w:sz="0" w:space="0" w:color="auto"/>
        <w:left w:val="none" w:sz="0" w:space="0" w:color="auto"/>
        <w:bottom w:val="none" w:sz="0" w:space="0" w:color="auto"/>
        <w:right w:val="none" w:sz="0" w:space="0" w:color="auto"/>
      </w:divBdr>
    </w:div>
    <w:div w:id="173691988">
      <w:bodyDiv w:val="1"/>
      <w:marLeft w:val="0"/>
      <w:marRight w:val="0"/>
      <w:marTop w:val="0"/>
      <w:marBottom w:val="0"/>
      <w:divBdr>
        <w:top w:val="none" w:sz="0" w:space="0" w:color="auto"/>
        <w:left w:val="none" w:sz="0" w:space="0" w:color="auto"/>
        <w:bottom w:val="none" w:sz="0" w:space="0" w:color="auto"/>
        <w:right w:val="none" w:sz="0" w:space="0" w:color="auto"/>
      </w:divBdr>
    </w:div>
    <w:div w:id="433521029">
      <w:bodyDiv w:val="1"/>
      <w:marLeft w:val="0"/>
      <w:marRight w:val="0"/>
      <w:marTop w:val="0"/>
      <w:marBottom w:val="0"/>
      <w:divBdr>
        <w:top w:val="none" w:sz="0" w:space="0" w:color="auto"/>
        <w:left w:val="none" w:sz="0" w:space="0" w:color="auto"/>
        <w:bottom w:val="none" w:sz="0" w:space="0" w:color="auto"/>
        <w:right w:val="none" w:sz="0" w:space="0" w:color="auto"/>
      </w:divBdr>
    </w:div>
    <w:div w:id="495146650">
      <w:bodyDiv w:val="1"/>
      <w:marLeft w:val="0"/>
      <w:marRight w:val="0"/>
      <w:marTop w:val="0"/>
      <w:marBottom w:val="0"/>
      <w:divBdr>
        <w:top w:val="none" w:sz="0" w:space="0" w:color="auto"/>
        <w:left w:val="none" w:sz="0" w:space="0" w:color="auto"/>
        <w:bottom w:val="none" w:sz="0" w:space="0" w:color="auto"/>
        <w:right w:val="none" w:sz="0" w:space="0" w:color="auto"/>
      </w:divBdr>
    </w:div>
    <w:div w:id="604777069">
      <w:bodyDiv w:val="1"/>
      <w:marLeft w:val="0"/>
      <w:marRight w:val="0"/>
      <w:marTop w:val="0"/>
      <w:marBottom w:val="0"/>
      <w:divBdr>
        <w:top w:val="none" w:sz="0" w:space="0" w:color="auto"/>
        <w:left w:val="none" w:sz="0" w:space="0" w:color="auto"/>
        <w:bottom w:val="none" w:sz="0" w:space="0" w:color="auto"/>
        <w:right w:val="none" w:sz="0" w:space="0" w:color="auto"/>
      </w:divBdr>
    </w:div>
    <w:div w:id="655651706">
      <w:bodyDiv w:val="1"/>
      <w:marLeft w:val="0"/>
      <w:marRight w:val="0"/>
      <w:marTop w:val="0"/>
      <w:marBottom w:val="0"/>
      <w:divBdr>
        <w:top w:val="none" w:sz="0" w:space="0" w:color="auto"/>
        <w:left w:val="none" w:sz="0" w:space="0" w:color="auto"/>
        <w:bottom w:val="none" w:sz="0" w:space="0" w:color="auto"/>
        <w:right w:val="none" w:sz="0" w:space="0" w:color="auto"/>
      </w:divBdr>
    </w:div>
    <w:div w:id="674457915">
      <w:bodyDiv w:val="1"/>
      <w:marLeft w:val="0"/>
      <w:marRight w:val="0"/>
      <w:marTop w:val="0"/>
      <w:marBottom w:val="0"/>
      <w:divBdr>
        <w:top w:val="none" w:sz="0" w:space="0" w:color="auto"/>
        <w:left w:val="none" w:sz="0" w:space="0" w:color="auto"/>
        <w:bottom w:val="none" w:sz="0" w:space="0" w:color="auto"/>
        <w:right w:val="none" w:sz="0" w:space="0" w:color="auto"/>
      </w:divBdr>
    </w:div>
    <w:div w:id="737436507">
      <w:bodyDiv w:val="1"/>
      <w:marLeft w:val="0"/>
      <w:marRight w:val="0"/>
      <w:marTop w:val="0"/>
      <w:marBottom w:val="0"/>
      <w:divBdr>
        <w:top w:val="none" w:sz="0" w:space="0" w:color="auto"/>
        <w:left w:val="none" w:sz="0" w:space="0" w:color="auto"/>
        <w:bottom w:val="none" w:sz="0" w:space="0" w:color="auto"/>
        <w:right w:val="none" w:sz="0" w:space="0" w:color="auto"/>
      </w:divBdr>
    </w:div>
    <w:div w:id="941914033">
      <w:bodyDiv w:val="1"/>
      <w:marLeft w:val="0"/>
      <w:marRight w:val="0"/>
      <w:marTop w:val="0"/>
      <w:marBottom w:val="0"/>
      <w:divBdr>
        <w:top w:val="none" w:sz="0" w:space="0" w:color="auto"/>
        <w:left w:val="none" w:sz="0" w:space="0" w:color="auto"/>
        <w:bottom w:val="none" w:sz="0" w:space="0" w:color="auto"/>
        <w:right w:val="none" w:sz="0" w:space="0" w:color="auto"/>
      </w:divBdr>
    </w:div>
    <w:div w:id="974215467">
      <w:bodyDiv w:val="1"/>
      <w:marLeft w:val="0"/>
      <w:marRight w:val="0"/>
      <w:marTop w:val="0"/>
      <w:marBottom w:val="0"/>
      <w:divBdr>
        <w:top w:val="none" w:sz="0" w:space="0" w:color="auto"/>
        <w:left w:val="none" w:sz="0" w:space="0" w:color="auto"/>
        <w:bottom w:val="none" w:sz="0" w:space="0" w:color="auto"/>
        <w:right w:val="none" w:sz="0" w:space="0" w:color="auto"/>
      </w:divBdr>
    </w:div>
    <w:div w:id="996803783">
      <w:bodyDiv w:val="1"/>
      <w:marLeft w:val="0"/>
      <w:marRight w:val="0"/>
      <w:marTop w:val="0"/>
      <w:marBottom w:val="0"/>
      <w:divBdr>
        <w:top w:val="none" w:sz="0" w:space="0" w:color="auto"/>
        <w:left w:val="none" w:sz="0" w:space="0" w:color="auto"/>
        <w:bottom w:val="none" w:sz="0" w:space="0" w:color="auto"/>
        <w:right w:val="none" w:sz="0" w:space="0" w:color="auto"/>
      </w:divBdr>
    </w:div>
    <w:div w:id="1092169371">
      <w:bodyDiv w:val="1"/>
      <w:marLeft w:val="0"/>
      <w:marRight w:val="0"/>
      <w:marTop w:val="0"/>
      <w:marBottom w:val="0"/>
      <w:divBdr>
        <w:top w:val="none" w:sz="0" w:space="0" w:color="auto"/>
        <w:left w:val="none" w:sz="0" w:space="0" w:color="auto"/>
        <w:bottom w:val="none" w:sz="0" w:space="0" w:color="auto"/>
        <w:right w:val="none" w:sz="0" w:space="0" w:color="auto"/>
      </w:divBdr>
    </w:div>
    <w:div w:id="1103383360">
      <w:bodyDiv w:val="1"/>
      <w:marLeft w:val="0"/>
      <w:marRight w:val="0"/>
      <w:marTop w:val="0"/>
      <w:marBottom w:val="0"/>
      <w:divBdr>
        <w:top w:val="none" w:sz="0" w:space="0" w:color="auto"/>
        <w:left w:val="none" w:sz="0" w:space="0" w:color="auto"/>
        <w:bottom w:val="none" w:sz="0" w:space="0" w:color="auto"/>
        <w:right w:val="none" w:sz="0" w:space="0" w:color="auto"/>
      </w:divBdr>
    </w:div>
    <w:div w:id="1459572635">
      <w:bodyDiv w:val="1"/>
      <w:marLeft w:val="0"/>
      <w:marRight w:val="0"/>
      <w:marTop w:val="0"/>
      <w:marBottom w:val="0"/>
      <w:divBdr>
        <w:top w:val="none" w:sz="0" w:space="0" w:color="auto"/>
        <w:left w:val="none" w:sz="0" w:space="0" w:color="auto"/>
        <w:bottom w:val="none" w:sz="0" w:space="0" w:color="auto"/>
        <w:right w:val="none" w:sz="0" w:space="0" w:color="auto"/>
      </w:divBdr>
    </w:div>
    <w:div w:id="1534687537">
      <w:bodyDiv w:val="1"/>
      <w:marLeft w:val="0"/>
      <w:marRight w:val="0"/>
      <w:marTop w:val="0"/>
      <w:marBottom w:val="0"/>
      <w:divBdr>
        <w:top w:val="none" w:sz="0" w:space="0" w:color="auto"/>
        <w:left w:val="none" w:sz="0" w:space="0" w:color="auto"/>
        <w:bottom w:val="none" w:sz="0" w:space="0" w:color="auto"/>
        <w:right w:val="none" w:sz="0" w:space="0" w:color="auto"/>
      </w:divBdr>
    </w:div>
    <w:div w:id="1536577694">
      <w:bodyDiv w:val="1"/>
      <w:marLeft w:val="0"/>
      <w:marRight w:val="0"/>
      <w:marTop w:val="0"/>
      <w:marBottom w:val="0"/>
      <w:divBdr>
        <w:top w:val="none" w:sz="0" w:space="0" w:color="auto"/>
        <w:left w:val="none" w:sz="0" w:space="0" w:color="auto"/>
        <w:bottom w:val="none" w:sz="0" w:space="0" w:color="auto"/>
        <w:right w:val="none" w:sz="0" w:space="0" w:color="auto"/>
      </w:divBdr>
    </w:div>
    <w:div w:id="1566064883">
      <w:bodyDiv w:val="1"/>
      <w:marLeft w:val="0"/>
      <w:marRight w:val="0"/>
      <w:marTop w:val="0"/>
      <w:marBottom w:val="0"/>
      <w:divBdr>
        <w:top w:val="none" w:sz="0" w:space="0" w:color="auto"/>
        <w:left w:val="none" w:sz="0" w:space="0" w:color="auto"/>
        <w:bottom w:val="none" w:sz="0" w:space="0" w:color="auto"/>
        <w:right w:val="none" w:sz="0" w:space="0" w:color="auto"/>
      </w:divBdr>
    </w:div>
    <w:div w:id="1665741156">
      <w:bodyDiv w:val="1"/>
      <w:marLeft w:val="0"/>
      <w:marRight w:val="0"/>
      <w:marTop w:val="0"/>
      <w:marBottom w:val="0"/>
      <w:divBdr>
        <w:top w:val="none" w:sz="0" w:space="0" w:color="auto"/>
        <w:left w:val="none" w:sz="0" w:space="0" w:color="auto"/>
        <w:bottom w:val="none" w:sz="0" w:space="0" w:color="auto"/>
        <w:right w:val="none" w:sz="0" w:space="0" w:color="auto"/>
      </w:divBdr>
    </w:div>
    <w:div w:id="1748922979">
      <w:bodyDiv w:val="1"/>
      <w:marLeft w:val="0"/>
      <w:marRight w:val="0"/>
      <w:marTop w:val="0"/>
      <w:marBottom w:val="0"/>
      <w:divBdr>
        <w:top w:val="none" w:sz="0" w:space="0" w:color="auto"/>
        <w:left w:val="none" w:sz="0" w:space="0" w:color="auto"/>
        <w:bottom w:val="none" w:sz="0" w:space="0" w:color="auto"/>
        <w:right w:val="none" w:sz="0" w:space="0" w:color="auto"/>
      </w:divBdr>
    </w:div>
    <w:div w:id="1938437901">
      <w:bodyDiv w:val="1"/>
      <w:marLeft w:val="0"/>
      <w:marRight w:val="0"/>
      <w:marTop w:val="0"/>
      <w:marBottom w:val="0"/>
      <w:divBdr>
        <w:top w:val="none" w:sz="0" w:space="0" w:color="auto"/>
        <w:left w:val="none" w:sz="0" w:space="0" w:color="auto"/>
        <w:bottom w:val="none" w:sz="0" w:space="0" w:color="auto"/>
        <w:right w:val="none" w:sz="0" w:space="0" w:color="auto"/>
      </w:divBdr>
    </w:div>
    <w:div w:id="1973365420">
      <w:bodyDiv w:val="1"/>
      <w:marLeft w:val="0"/>
      <w:marRight w:val="0"/>
      <w:marTop w:val="0"/>
      <w:marBottom w:val="0"/>
      <w:divBdr>
        <w:top w:val="none" w:sz="0" w:space="0" w:color="auto"/>
        <w:left w:val="none" w:sz="0" w:space="0" w:color="auto"/>
        <w:bottom w:val="none" w:sz="0" w:space="0" w:color="auto"/>
        <w:right w:val="none" w:sz="0" w:space="0" w:color="auto"/>
      </w:divBdr>
    </w:div>
    <w:div w:id="203452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6223bce7dc04af4b883f15e4a9fa70c xmlns="7b1e06ad-c3e7-45c6-b957-45fbdf599fae">
      <Terms xmlns="http://schemas.microsoft.com/office/infopath/2007/PartnerControls">
        <TermInfo xmlns="http://schemas.microsoft.com/office/infopath/2007/PartnerControls">
          <TermName xmlns="http://schemas.microsoft.com/office/infopath/2007/PartnerControls">Meeting Document</TermName>
          <TermId xmlns="http://schemas.microsoft.com/office/infopath/2007/PartnerControls">08505aa1-998d-4280-b8bd-9193e350f508</TermId>
        </TermInfo>
      </Terms>
    </b6223bce7dc04af4b883f15e4a9fa70c>
    <TaxCatchAll xmlns="50d2eedd-d9f8-4348-9d61-6b8df6d39618">
      <Value>9</Value>
    </TaxCatchAl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52779EFCE00A24AAB0466BB70BA80B1" ma:contentTypeVersion="22" ma:contentTypeDescription="Create a new document." ma:contentTypeScope="" ma:versionID="de80e508a64586ef0533fe5e2141b8c6">
  <xsd:schema xmlns:xsd="http://www.w3.org/2001/XMLSchema" xmlns:xs="http://www.w3.org/2001/XMLSchema" xmlns:p="http://schemas.microsoft.com/office/2006/metadata/properties" xmlns:ns2="7b1e06ad-c3e7-45c6-b957-45fbdf599fae" xmlns:ns3="50d2eedd-d9f8-4348-9d61-6b8df6d39618" xmlns:ns4="f4388ae2-fa17-4b45-8b46-0de53e501a76" xmlns:ns5="ab524be2-11ec-4646-9bc1-bdb2f840ef54" targetNamespace="http://schemas.microsoft.com/office/2006/metadata/properties" ma:root="true" ma:fieldsID="87f2126e7da1d2c5ab90be6213c04790" ns2:_="" ns3:_="" ns4:_="" ns5:_="">
    <xsd:import namespace="7b1e06ad-c3e7-45c6-b957-45fbdf599fae"/>
    <xsd:import namespace="50d2eedd-d9f8-4348-9d61-6b8df6d39618"/>
    <xsd:import namespace="f4388ae2-fa17-4b45-8b46-0de53e501a76"/>
    <xsd:import namespace="ab524be2-11ec-4646-9bc1-bdb2f840ef54"/>
    <xsd:element name="properties">
      <xsd:complexType>
        <xsd:sequence>
          <xsd:element name="documentManagement">
            <xsd:complexType>
              <xsd:all>
                <xsd:element ref="ns2:b6223bce7dc04af4b883f15e4a9fa70c" minOccurs="0"/>
                <xsd:element ref="ns3:TaxCatchAll" minOccurs="0"/>
                <xsd:element ref="ns4:MediaServiceMetadata" minOccurs="0"/>
                <xsd:element ref="ns4:MediaServiceFastMetadata" minOccurs="0"/>
                <xsd:element ref="ns4:MediaServiceEventHashCode" minOccurs="0"/>
                <xsd:element ref="ns4:MediaServiceGenerationTime" minOccurs="0"/>
                <xsd:element ref="ns5:SharedWithUsers" minOccurs="0"/>
                <xsd:element ref="ns5:SharedWithDetails"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e06ad-c3e7-45c6-b957-45fbdf599fae" elementFormDefault="qualified">
    <xsd:import namespace="http://schemas.microsoft.com/office/2006/documentManagement/types"/>
    <xsd:import namespace="http://schemas.microsoft.com/office/infopath/2007/PartnerControls"/>
    <xsd:element name="b6223bce7dc04af4b883f15e4a9fa70c" ma:index="9" nillable="true" ma:taxonomy="true" ma:internalName="b6223bce7dc04af4b883f15e4a9fa70c" ma:taxonomyFieldName="Document_x0020_Type" ma:displayName="Content Type" ma:readOnly="false" ma:default="" ma:fieldId="{b6223bce-7dc0-4af4-b883-f15e4a9fa70c}" ma:sspId="1109dfbf-cbb0-48ac-8ac5-d4bc9d235e92" ma:termSetId="befd835f-498e-4a5d-8d74-790fc5addb6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d2eedd-d9f8-4348-9d61-6b8df6d3961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66a84a6-3064-4dcf-80e3-ccfc55f0d214}" ma:internalName="TaxCatchAll" ma:showField="CatchAllData" ma:web="50d2eedd-d9f8-4348-9d61-6b8df6d396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388ae2-fa17-4b45-8b46-0de53e501a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524be2-11ec-4646-9bc1-bdb2f840ef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ECA265-ED10-4CA9-9FB5-07D637A0750F}">
  <ds:schemaRefs>
    <ds:schemaRef ds:uri="http://schemas.microsoft.com/sharepoint/v3/contenttype/forms"/>
  </ds:schemaRefs>
</ds:datastoreItem>
</file>

<file path=customXml/itemProps2.xml><?xml version="1.0" encoding="utf-8"?>
<ds:datastoreItem xmlns:ds="http://schemas.openxmlformats.org/officeDocument/2006/customXml" ds:itemID="{B343E4EF-4F42-4282-88B5-0F5BE283C71C}">
  <ds:schemaRefs>
    <ds:schemaRef ds:uri="http://schemas.microsoft.com/office/2006/metadata/properties"/>
    <ds:schemaRef ds:uri="http://schemas.microsoft.com/office/infopath/2007/PartnerControls"/>
    <ds:schemaRef ds:uri="7b1e06ad-c3e7-45c6-b957-45fbdf599fae"/>
    <ds:schemaRef ds:uri="50d2eedd-d9f8-4348-9d61-6b8df6d39618"/>
  </ds:schemaRefs>
</ds:datastoreItem>
</file>

<file path=customXml/itemProps3.xml><?xml version="1.0" encoding="utf-8"?>
<ds:datastoreItem xmlns:ds="http://schemas.openxmlformats.org/officeDocument/2006/customXml" ds:itemID="{7B4A604B-6F52-4A8F-9CB4-C71D0B2FA403}">
  <ds:schemaRefs>
    <ds:schemaRef ds:uri="http://schemas.openxmlformats.org/officeDocument/2006/bibliography"/>
  </ds:schemaRefs>
</ds:datastoreItem>
</file>

<file path=customXml/itemProps4.xml><?xml version="1.0" encoding="utf-8"?>
<ds:datastoreItem xmlns:ds="http://schemas.openxmlformats.org/officeDocument/2006/customXml" ds:itemID="{73DB743F-877D-476B-9FCC-EE051309A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e06ad-c3e7-45c6-b957-45fbdf599fae"/>
    <ds:schemaRef ds:uri="50d2eedd-d9f8-4348-9d61-6b8df6d39618"/>
    <ds:schemaRef ds:uri="f4388ae2-fa17-4b45-8b46-0de53e501a76"/>
    <ds:schemaRef ds:uri="ab524be2-11ec-4646-9bc1-bdb2f840e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1148</Words>
  <Characters>6495</Characters>
  <Application>Microsoft Office Word</Application>
  <DocSecurity>0</DocSecurity>
  <Lines>54</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Classification of List of Documents</vt:lpstr>
      <vt:lpstr>Classification of List of Documents</vt:lpstr>
    </vt:vector>
  </TitlesOfParts>
  <Company>CCSBT</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of List of Documents</dc:title>
  <dc:subject/>
  <dc:creator>kmiyazawa</dc:creator>
  <cp:keywords/>
  <cp:lastModifiedBy>Akira Soma2</cp:lastModifiedBy>
  <cp:revision>15</cp:revision>
  <cp:lastPrinted>2019-10-03T23:55:00Z</cp:lastPrinted>
  <dcterms:created xsi:type="dcterms:W3CDTF">2022-09-13T22:56:00Z</dcterms:created>
  <dcterms:modified xsi:type="dcterms:W3CDTF">2022-09-29T23:18:00Z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-216039850</vt:i4>
  </property>
  <property fmtid="{D5CDD505-2E9C-101B-9397-08002B2CF9AE}" pid="3" name="_NewReviewCycle">
    <vt:lpwstr/>
  </property>
  <property fmtid="{D5CDD505-2E9C-101B-9397-08002B2CF9AE}" pid="4" name="_EmailEntryID">
    <vt:lpwstr>00000000FF834B97D6C7504E84B372AC138BCF680700DED46FF44E0F2B43A439DC0267A334AA000000C74DFB0000DED46FF44E0F2B43A439DC0267A334AA000040E4F0000000</vt:lpwstr>
  </property>
  <property fmtid="{D5CDD505-2E9C-101B-9397-08002B2CF9AE}" pid="5" name="_EmailStoreID">
    <vt:lpwstr>0000000038A1BB1005E5101AA1BB08002B2A56C200006D737073742E646C6C00000000004E495441F9BFB80100AA0037D96E0000004D3A5C53746166665C4B6969636869726F5C452D6D61696C5C4F75746C6F6F6B2E70737400</vt:lpwstr>
  </property>
  <property fmtid="{D5CDD505-2E9C-101B-9397-08002B2CF9AE}" pid="6" name="_EmailStoreID0">
    <vt:lpwstr>0000000038A1BB1005E5101AA1BB08002B2A56C20000454D534D44422E444C4C00000000000000001B55FA20AA6611CD9BC800AA002FC45A0C00000043435342545342533031002F6F3D4669727374204F7267616E697A6174696F6E2F6F753D45786368616E67652041646D696E6973747261746976652047726F757020284</vt:lpwstr>
  </property>
  <property fmtid="{D5CDD505-2E9C-101B-9397-08002B2CF9AE}" pid="7" name="_EmailStoreID1">
    <vt:lpwstr>6594449424F484632335350444C54292F636E3D526563697069656E74732F636E3D416B69726120536F6D6100</vt:lpwstr>
  </property>
  <property fmtid="{D5CDD505-2E9C-101B-9397-08002B2CF9AE}" pid="8" name="ContentTypeId">
    <vt:lpwstr>0x010100052779EFCE00A24AAB0466BB70BA80B1</vt:lpwstr>
  </property>
  <property fmtid="{D5CDD505-2E9C-101B-9397-08002B2CF9AE}" pid="9" name="Document Type">
    <vt:lpwstr>9;#Meeting Document|08505aa1-998d-4280-b8bd-9193e350f508</vt:lpwstr>
  </property>
  <property fmtid="{D5CDD505-2E9C-101B-9397-08002B2CF9AE}" pid="10" name="_ReviewingToolsShownOnce">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MediaServiceImageTags">
    <vt:lpwstr/>
  </property>
</Properties>
</file>